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437CF9" w:rsidR="00CE6D2C" w:rsidP="00F23320" w:rsidRDefault="00CE6D2C" w14:paraId="3FF81426" w14:textId="77777777">
      <w:pPr>
        <w:pStyle w:val="Heading1"/>
        <w:spacing w:before="120"/>
        <w:rPr>
          <w:sz w:val="48"/>
          <w:szCs w:val="48"/>
        </w:rPr>
        <w:sectPr w:rsidRPr="00437CF9" w:rsidR="00CE6D2C" w:rsidSect="00F23320">
          <w:headerReference w:type="default" r:id="rId11"/>
          <w:footerReference w:type="first" r:id="rId12"/>
          <w:pgSz w:w="11900" w:h="16840" w:orient="portrait"/>
          <w:pgMar w:top="1418" w:right="1418" w:bottom="1418" w:left="1418" w:header="1985" w:footer="709" w:gutter="0"/>
          <w:cols w:space="708"/>
          <w:docGrid w:linePitch="272"/>
        </w:sectPr>
      </w:pPr>
    </w:p>
    <w:p w:rsidR="0009602F" w:rsidP="008B3DD8" w:rsidRDefault="004D5C80" w14:paraId="0AFE610F" w14:textId="594003FE">
      <w:pPr>
        <w:pStyle w:val="Heading1"/>
        <w:spacing w:before="120"/>
        <w:rPr>
          <w:sz w:val="48"/>
          <w:szCs w:val="48"/>
        </w:rPr>
      </w:pPr>
      <w:bookmarkStart w:name="_Hlk142854379" w:id="0"/>
      <w:r w:rsidRPr="0009602F">
        <w:rPr>
          <w:sz w:val="48"/>
          <w:szCs w:val="48"/>
        </w:rPr>
        <w:t>Jesus walks</w:t>
      </w:r>
      <w:r w:rsidRPr="0009602F" w:rsidR="00DC1E1B">
        <w:rPr>
          <w:sz w:val="48"/>
          <w:szCs w:val="48"/>
        </w:rPr>
        <w:t xml:space="preserve"> </w:t>
      </w:r>
      <w:r w:rsidRPr="0009602F">
        <w:rPr>
          <w:sz w:val="48"/>
          <w:szCs w:val="48"/>
        </w:rPr>
        <w:t>on water</w:t>
      </w:r>
    </w:p>
    <w:p w:rsidRPr="0009602F" w:rsidR="0009602F" w:rsidP="0009602F" w:rsidRDefault="0009602F" w14:paraId="449C75CF" w14:textId="77777777"/>
    <w:p w:rsidRPr="00A53604" w:rsidR="00A53604" w:rsidP="00DF162C" w:rsidRDefault="00A53604" w14:paraId="167A6DD4" w14:textId="3F503693">
      <w:pPr>
        <w:spacing w:after="240"/>
        <w:rPr>
          <w:rFonts w:eastAsia="Avenir Next LT Pro" w:cs="Avenir Next LT Pro"/>
          <w:color w:val="3C0B02"/>
          <w:sz w:val="28"/>
          <w:szCs w:val="28"/>
          <w:lang w:val="en-AU"/>
        </w:rPr>
      </w:pPr>
      <w:r w:rsidRPr="0DA4D52D">
        <w:rPr>
          <w:rFonts w:eastAsia="Avenir Next LT Pro" w:cs="Avenir Next LT Pro"/>
          <w:b/>
          <w:bCs/>
          <w:color w:val="3C0B02"/>
          <w:sz w:val="28"/>
          <w:szCs w:val="28"/>
          <w:lang w:val="en-AU"/>
        </w:rPr>
        <w:t>Big Idea: </w:t>
      </w:r>
      <w:r w:rsidRPr="0DA4D52D">
        <w:rPr>
          <w:rFonts w:eastAsia="Avenir Next LT Pro" w:cs="Avenir Next LT Pro"/>
          <w:color w:val="3C0B02"/>
          <w:sz w:val="28"/>
          <w:szCs w:val="28"/>
          <w:lang w:val="en-AU"/>
        </w:rPr>
        <w:t>Even when we are in hard times, we can find Jesus present. </w:t>
      </w:r>
    </w:p>
    <w:p w:rsidRPr="00331A12" w:rsidR="00FA63E0" w:rsidP="00DF162C" w:rsidRDefault="00A53604" w14:paraId="111A5FA3" w14:textId="23713434">
      <w:pPr>
        <w:spacing w:after="240"/>
        <w:rPr>
          <w:rFonts w:eastAsia="Avenir Next LT Pro" w:cs="Avenir Next LT Pro"/>
          <w:color w:val="3C0B02"/>
          <w:sz w:val="28"/>
          <w:szCs w:val="28"/>
          <w:lang w:val="en-AU"/>
        </w:rPr>
      </w:pPr>
      <w:r w:rsidRPr="00A53604">
        <w:rPr>
          <w:rFonts w:eastAsia="Avenir Next LT Pro" w:cs="Avenir Next LT Pro"/>
          <w:b/>
          <w:bCs/>
          <w:color w:val="3C0B02"/>
          <w:sz w:val="28"/>
          <w:szCs w:val="28"/>
          <w:lang w:val="en-AU"/>
        </w:rPr>
        <w:t>Key Scripture: </w:t>
      </w:r>
      <w:r w:rsidRPr="00A53604">
        <w:rPr>
          <w:rFonts w:eastAsia="Avenir Next LT Pro" w:cs="Avenir Next LT Pro"/>
          <w:color w:val="3C0B02"/>
          <w:sz w:val="28"/>
          <w:szCs w:val="28"/>
          <w:lang w:val="en-AU"/>
        </w:rPr>
        <w:t>John 6:15-24</w:t>
      </w:r>
      <w:r w:rsidRPr="00A53604">
        <w:rPr>
          <w:rFonts w:ascii="Arial" w:hAnsi="Arial" w:eastAsia="Avenir Next LT Pro"/>
          <w:color w:val="3C0B02"/>
          <w:sz w:val="28"/>
          <w:szCs w:val="28"/>
          <w:lang w:val="en-AU"/>
        </w:rPr>
        <w:t> </w:t>
      </w:r>
      <w:r w:rsidRPr="00A53604">
        <w:rPr>
          <w:rFonts w:eastAsia="Avenir Next LT Pro" w:cs="Avenir Next LT Pro"/>
          <w:color w:val="3C0B02"/>
          <w:sz w:val="28"/>
          <w:szCs w:val="28"/>
          <w:lang w:val="en-AU"/>
        </w:rPr>
        <w:t> </w:t>
      </w:r>
      <w:bookmarkEnd w:id="0"/>
    </w:p>
    <w:tbl>
      <w:tblPr>
        <w:tblStyle w:val="TableGrid1"/>
        <w:tblW w:w="10206" w:type="dxa"/>
        <w:tblInd w:w="-572" w:type="dxa"/>
        <w:tblBorders>
          <w:top w:val="single" w:color="223279" w:sz="4" w:space="0"/>
          <w:left w:val="single" w:color="223279" w:sz="4" w:space="0"/>
          <w:bottom w:val="single" w:color="223279" w:sz="4" w:space="0"/>
          <w:right w:val="single" w:color="223279" w:sz="4" w:space="0"/>
          <w:insideH w:val="single" w:color="223279" w:sz="4" w:space="0"/>
          <w:insideV w:val="single" w:color="223279" w:sz="4" w:space="0"/>
        </w:tblBorders>
        <w:tblLayout w:type="fixed"/>
        <w:tblLook w:val="04A0" w:firstRow="1" w:lastRow="0" w:firstColumn="1" w:lastColumn="0" w:noHBand="0" w:noVBand="1"/>
      </w:tblPr>
      <w:tblGrid>
        <w:gridCol w:w="1985"/>
        <w:gridCol w:w="8221"/>
      </w:tblGrid>
      <w:tr w:rsidRPr="00C16E34" w:rsidR="00FA63E0" w:rsidTr="2D5AA06A" w14:paraId="485F5650" w14:textId="77777777">
        <w:trPr>
          <w:trHeight w:val="50"/>
        </w:trPr>
        <w:tc>
          <w:tcPr>
            <w:tcW w:w="1985" w:type="dxa"/>
            <w:tcMar/>
          </w:tcPr>
          <w:p w:rsidRPr="00A83000" w:rsidR="00FA63E0" w:rsidP="00E9366E" w:rsidRDefault="00FA63E0" w14:paraId="3BD3BB85" w14:textId="77777777">
            <w:pPr>
              <w:pStyle w:val="Heading3"/>
            </w:pPr>
            <w:r w:rsidRPr="00A83000">
              <w:t>Introduction</w:t>
            </w:r>
          </w:p>
          <w:p w:rsidRPr="00FA63E0" w:rsidR="00FA63E0" w:rsidRDefault="00FA63E0" w14:paraId="44CDA5D9" w14:textId="77777777">
            <w:pPr>
              <w:spacing w:line="300" w:lineRule="auto"/>
              <w:rPr>
                <w:rStyle w:val="SubtleEmphasis"/>
              </w:rPr>
            </w:pPr>
          </w:p>
        </w:tc>
        <w:tc>
          <w:tcPr>
            <w:tcW w:w="8221" w:type="dxa"/>
            <w:tcMar/>
          </w:tcPr>
          <w:p w:rsidRPr="009F6853" w:rsidR="00143EFE" w:rsidP="001C3645" w:rsidRDefault="00143EFE" w14:paraId="30F75112" w14:textId="3EE31738">
            <w:pPr>
              <w:spacing w:after="240"/>
              <w:textAlignment w:val="baseline"/>
              <w:rPr>
                <w:rFonts w:eastAsia="Times New Roman" w:cs="Segoe UI"/>
                <w:sz w:val="24"/>
                <w:szCs w:val="24"/>
                <w:lang w:eastAsia="en-AU"/>
              </w:rPr>
            </w:pPr>
            <w:r w:rsidRPr="009F6853">
              <w:rPr>
                <w:rFonts w:eastAsia="Times New Roman" w:cs="Segoe UI"/>
                <w:color w:val="000000"/>
                <w:sz w:val="24"/>
                <w:szCs w:val="24"/>
                <w:lang w:eastAsia="en-AU"/>
              </w:rPr>
              <w:t>Well, good morning, everyone, I'm going to start by praying.</w:t>
            </w:r>
          </w:p>
          <w:p w:rsidRPr="009F6853" w:rsidR="00143EFE" w:rsidP="001C3645" w:rsidRDefault="00143EFE" w14:paraId="1AEDFBB4" w14:textId="28FE82B5">
            <w:pPr>
              <w:spacing w:after="240"/>
              <w:textAlignment w:val="baseline"/>
              <w:rPr>
                <w:rFonts w:eastAsia="Times New Roman" w:cs="Segoe UI"/>
                <w:sz w:val="24"/>
                <w:szCs w:val="24"/>
                <w:lang w:eastAsia="en-AU"/>
              </w:rPr>
            </w:pPr>
            <w:r w:rsidRPr="009F6853">
              <w:rPr>
                <w:rFonts w:eastAsia="Times New Roman" w:cs="Segoe UI"/>
                <w:i/>
                <w:iCs/>
                <w:color w:val="000000"/>
                <w:sz w:val="24"/>
                <w:szCs w:val="24"/>
                <w:lang w:eastAsia="en-AU"/>
              </w:rPr>
              <w:t>Lord God,</w:t>
            </w:r>
          </w:p>
          <w:p w:rsidRPr="009F6853" w:rsidR="00143EFE" w:rsidP="001C3645" w:rsidRDefault="00143EFE" w14:paraId="36DDEBE7" w14:textId="46E9188B">
            <w:pPr>
              <w:spacing w:after="240"/>
              <w:textAlignment w:val="baseline"/>
              <w:rPr>
                <w:rFonts w:eastAsia="Times New Roman" w:cs="Segoe UI"/>
                <w:sz w:val="24"/>
                <w:szCs w:val="24"/>
                <w:lang w:eastAsia="en-AU"/>
              </w:rPr>
            </w:pPr>
            <w:r w:rsidRPr="009F6853">
              <w:rPr>
                <w:rFonts w:eastAsia="Times New Roman" w:cs="Segoe UI"/>
                <w:i/>
                <w:iCs/>
                <w:color w:val="000000"/>
                <w:sz w:val="24"/>
                <w:szCs w:val="24"/>
                <w:lang w:eastAsia="en-AU"/>
              </w:rPr>
              <w:t>We thank you that the whole Earth is full of your glory and that you are continuing to reveal yourself. It is your good plan, your love-filled plan, that you will continue to show yourself to us through Scripture and through your Spirit bringing life to us. And so, our prayer today is that we would have hearts to hear. I ask that you help me share your Word faithfully, that we would be strengthened to live in deeper closeness with you.</w:t>
            </w:r>
          </w:p>
          <w:p w:rsidRPr="009F6853" w:rsidR="00F779BA" w:rsidP="001C3645" w:rsidRDefault="00143EFE" w14:paraId="2E273E5A" w14:textId="775F6E93">
            <w:pPr>
              <w:spacing w:after="240"/>
              <w:textAlignment w:val="baseline"/>
              <w:rPr>
                <w:rFonts w:eastAsia="Times New Roman" w:cs="Segoe UI"/>
                <w:sz w:val="24"/>
                <w:szCs w:val="24"/>
                <w:lang w:eastAsia="en-AU"/>
              </w:rPr>
            </w:pPr>
            <w:r w:rsidRPr="009F6853">
              <w:rPr>
                <w:rFonts w:eastAsia="Times New Roman" w:cs="Segoe UI"/>
                <w:i/>
                <w:iCs/>
                <w:color w:val="000000"/>
                <w:sz w:val="24"/>
                <w:szCs w:val="24"/>
                <w:lang w:eastAsia="en-AU"/>
              </w:rPr>
              <w:t>In Jesus’ name, Amen.</w:t>
            </w:r>
          </w:p>
          <w:p w:rsidRPr="009F6853" w:rsidR="00937E44" w:rsidP="001C3645" w:rsidRDefault="00937E44" w14:paraId="4676171D" w14:textId="2321F4B1">
            <w:pPr>
              <w:shd w:val="clear" w:color="auto" w:fill="F0E1EF"/>
              <w:spacing w:after="240"/>
              <w:rPr>
                <w:sz w:val="24"/>
                <w:szCs w:val="24"/>
              </w:rPr>
            </w:pPr>
            <w:r w:rsidRPr="009F6853">
              <w:rPr>
                <w:b/>
                <w:bCs/>
                <w:sz w:val="24"/>
                <w:szCs w:val="24"/>
              </w:rPr>
              <w:t>Illustration</w:t>
            </w:r>
            <w:r w:rsidRPr="009F6853">
              <w:rPr>
                <w:sz w:val="24"/>
                <w:szCs w:val="24"/>
              </w:rPr>
              <w:t> </w:t>
            </w:r>
            <w:r w:rsidRPr="009F6853" w:rsidR="00750445">
              <w:rPr>
                <w:sz w:val="24"/>
                <w:szCs w:val="24"/>
              </w:rPr>
              <w:br/>
            </w:r>
            <w:r w:rsidRPr="009F6853">
              <w:rPr>
                <w:i/>
                <w:iCs/>
                <w:sz w:val="24"/>
                <w:szCs w:val="24"/>
              </w:rPr>
              <w:t>[Share about a time when you felt peaceful or calm while sailing or looking at water OR use the script below.]</w:t>
            </w:r>
          </w:p>
          <w:p w:rsidRPr="009F6853" w:rsidR="00937E44" w:rsidP="001C3645" w:rsidRDefault="00937E44" w14:paraId="261DC8B5" w14:textId="68B4E45E">
            <w:pPr>
              <w:shd w:val="clear" w:color="auto" w:fill="F0E1EF"/>
              <w:spacing w:after="240"/>
              <w:rPr>
                <w:sz w:val="24"/>
                <w:szCs w:val="24"/>
              </w:rPr>
            </w:pPr>
            <w:r w:rsidRPr="009F6853">
              <w:rPr>
                <w:sz w:val="24"/>
                <w:szCs w:val="24"/>
              </w:rPr>
              <w:t>I want us to think about water that is calm and peaceful. Like when you stand on the edge of a river and look at the still water… there’s a gentle breeze and you might see a mother duck with its little ducklings swim by… and you breathe in and out, and you feel at peace.</w:t>
            </w:r>
          </w:p>
          <w:p w:rsidRPr="009F6853" w:rsidR="00937E44" w:rsidP="001C3645" w:rsidRDefault="00937E44" w14:paraId="070E33E6" w14:textId="7EA9E195">
            <w:pPr>
              <w:shd w:val="clear" w:color="auto" w:fill="F0E1EF"/>
              <w:spacing w:after="240"/>
              <w:rPr>
                <w:sz w:val="24"/>
                <w:szCs w:val="24"/>
              </w:rPr>
            </w:pPr>
            <w:r w:rsidRPr="009F6853">
              <w:rPr>
                <w:sz w:val="24"/>
                <w:szCs w:val="24"/>
              </w:rPr>
              <w:t>Or have you ever been on a sailing boat on a lake that is still and calm, and you sit and enjoy cruising along without doing anything at all…</w:t>
            </w:r>
          </w:p>
          <w:p w:rsidRPr="009F6853" w:rsidR="00937E44" w:rsidP="001C3645" w:rsidRDefault="00937E44" w14:paraId="0DDB7488" w14:textId="563FFF7F">
            <w:pPr>
              <w:shd w:val="clear" w:color="auto" w:fill="F0E1EF"/>
              <w:spacing w:after="240"/>
              <w:rPr>
                <w:sz w:val="24"/>
                <w:szCs w:val="24"/>
              </w:rPr>
            </w:pPr>
            <w:r w:rsidRPr="009F6853">
              <w:rPr>
                <w:sz w:val="24"/>
                <w:szCs w:val="24"/>
              </w:rPr>
              <w:t>Or you might sit at the beach, watching little waves roll in to shore… there’s no big wind, no crashing waves, just a stillness and a peace… and you look at the bubbly water, the green hills and the blue sky, and you smile.</w:t>
            </w:r>
          </w:p>
          <w:p w:rsidRPr="009F6853" w:rsidR="00937E44" w:rsidP="001C3645" w:rsidRDefault="00937E44" w14:paraId="3712362F" w14:textId="70399A67">
            <w:pPr>
              <w:shd w:val="clear" w:color="auto" w:fill="F0E1EF"/>
              <w:spacing w:after="240"/>
              <w:rPr>
                <w:sz w:val="24"/>
                <w:szCs w:val="24"/>
              </w:rPr>
            </w:pPr>
            <w:r w:rsidRPr="009F6853">
              <w:rPr>
                <w:sz w:val="24"/>
                <w:szCs w:val="24"/>
              </w:rPr>
              <w:t>It’s a blessing to be in a place of peace, but it’s not always our experience, is it?</w:t>
            </w:r>
          </w:p>
          <w:p w:rsidRPr="009F6853" w:rsidR="00FA63E0" w:rsidP="001C3645" w:rsidRDefault="000F5995" w14:paraId="4052ED1D" w14:textId="760E9ED1">
            <w:pPr>
              <w:spacing w:after="240"/>
              <w:rPr>
                <w:sz w:val="24"/>
                <w:szCs w:val="24"/>
              </w:rPr>
            </w:pPr>
            <w:r w:rsidRPr="009F6853">
              <w:rPr>
                <w:sz w:val="24"/>
                <w:szCs w:val="24"/>
                <w:lang w:val="en-US"/>
              </w:rPr>
              <w:t>Unfortunately for us, this is not a metaphor for the Christian life. I know that we struggle with this because we think that when we trust God and do the right thing, life will be smooth sailing. And it can be shocking to us when that is not the case. We're left with these questions of, </w:t>
            </w:r>
            <w:r w:rsidRPr="009F6853">
              <w:rPr>
                <w:i/>
                <w:iCs/>
                <w:sz w:val="24"/>
                <w:szCs w:val="24"/>
                <w:lang w:val="en-US"/>
              </w:rPr>
              <w:t>Why do bad things happen to good people? Why is it so hard when I'm trying so hard to do the right thing?</w:t>
            </w:r>
            <w:r w:rsidRPr="009F6853">
              <w:rPr>
                <w:sz w:val="24"/>
                <w:szCs w:val="24"/>
                <w:lang w:val="en-US"/>
              </w:rPr>
              <w:t> Can I see a show of hands if anyone is connecting with this story? Me too, 100 percent. There have been times</w:t>
            </w:r>
            <w:r w:rsidR="001C3645">
              <w:rPr>
                <w:sz w:val="24"/>
                <w:szCs w:val="24"/>
                <w:lang w:val="en-US"/>
              </w:rPr>
              <w:t xml:space="preserve"> </w:t>
            </w:r>
            <w:r w:rsidRPr="009F6853">
              <w:rPr>
                <w:sz w:val="24"/>
                <w:szCs w:val="24"/>
                <w:lang w:val="en-US"/>
              </w:rPr>
              <w:t>when I've said, “God, I'm doing the right thing by you as best I know, and yet it's still hard.”</w:t>
            </w:r>
          </w:p>
        </w:tc>
      </w:tr>
      <w:tr w:rsidRPr="00C16E34" w:rsidR="00FA63E0" w:rsidTr="2D5AA06A" w14:paraId="34927214" w14:textId="77777777">
        <w:tc>
          <w:tcPr>
            <w:tcW w:w="1985" w:type="dxa"/>
            <w:tcMar/>
          </w:tcPr>
          <w:p w:rsidRPr="00A83000" w:rsidR="00FA63E0" w:rsidP="00E9366E" w:rsidRDefault="00FA63E0" w14:paraId="0C7F20AB" w14:textId="77777777">
            <w:pPr>
              <w:pStyle w:val="Heading3"/>
            </w:pPr>
            <w:r w:rsidRPr="00A83000">
              <w:t>Transition</w:t>
            </w:r>
          </w:p>
        </w:tc>
        <w:tc>
          <w:tcPr>
            <w:tcW w:w="8221" w:type="dxa"/>
            <w:tcMar/>
          </w:tcPr>
          <w:p w:rsidRPr="009F6853" w:rsidR="00FA63E0" w:rsidP="001C3645" w:rsidRDefault="000F5995" w14:paraId="0414FF4A" w14:textId="29EFBCC6">
            <w:pPr>
              <w:spacing w:after="240"/>
              <w:rPr>
                <w:sz w:val="24"/>
                <w:szCs w:val="24"/>
              </w:rPr>
            </w:pPr>
            <w:r w:rsidRPr="009F6853">
              <w:rPr>
                <w:sz w:val="24"/>
                <w:szCs w:val="24"/>
                <w:lang w:val="en-US"/>
              </w:rPr>
              <w:t>Today's passage shows us that even when we are in the difficulty, we can find Christ is present. He is with us. And so, our story today starts with </w:t>
            </w:r>
            <w:r w:rsidR="001C3645">
              <w:rPr>
                <w:sz w:val="24"/>
                <w:szCs w:val="24"/>
                <w:lang w:val="en-US"/>
              </w:rPr>
              <w:br/>
            </w:r>
            <w:r w:rsidRPr="009F6853">
              <w:rPr>
                <w:sz w:val="24"/>
                <w:szCs w:val="24"/>
                <w:lang w:val="en-US"/>
              </w:rPr>
              <w:t>another miracle, our story today actually starts with ‘The Feeding of the 5000’.</w:t>
            </w:r>
            <w:r w:rsidRPr="009F6853" w:rsidR="007D503D">
              <w:rPr>
                <w:rStyle w:val="FootnoteReference"/>
                <w:sz w:val="24"/>
                <w:szCs w:val="24"/>
                <w:lang w:val="en-US"/>
              </w:rPr>
              <w:footnoteReference w:id="1"/>
            </w:r>
          </w:p>
        </w:tc>
      </w:tr>
      <w:tr w:rsidRPr="00C16E34" w:rsidR="00FA63E0" w:rsidTr="2D5AA06A" w14:paraId="323FB88C" w14:textId="77777777">
        <w:trPr>
          <w:trHeight w:val="510"/>
        </w:trPr>
        <w:tc>
          <w:tcPr>
            <w:tcW w:w="1985" w:type="dxa"/>
            <w:tcMar/>
          </w:tcPr>
          <w:p w:rsidRPr="00A83000" w:rsidR="005B28AA" w:rsidP="00E9366E" w:rsidRDefault="00FA63E0" w14:paraId="712F4BF2" w14:textId="09D96CAB">
            <w:pPr>
              <w:pStyle w:val="Heading3"/>
            </w:pPr>
            <w:r w:rsidRPr="1CCF2258">
              <w:t xml:space="preserve">1. </w:t>
            </w:r>
            <w:r w:rsidR="00391232">
              <w:t>Obedience does not mean smooth sailing</w:t>
            </w:r>
          </w:p>
          <w:p w:rsidRPr="00A83000" w:rsidR="00FA63E0" w:rsidP="00E9366E" w:rsidRDefault="00FA63E0" w14:paraId="3E816538" w14:textId="52B81997">
            <w:pPr>
              <w:pStyle w:val="Heading3"/>
            </w:pPr>
          </w:p>
        </w:tc>
        <w:tc>
          <w:tcPr>
            <w:tcW w:w="8221" w:type="dxa"/>
            <w:tcMar/>
          </w:tcPr>
          <w:p w:rsidRPr="009F6853" w:rsidR="0090471D" w:rsidP="001C3645" w:rsidRDefault="0090471D" w14:paraId="32879824" w14:textId="04B1E9B7">
            <w:pPr>
              <w:spacing w:after="240"/>
              <w:rPr>
                <w:sz w:val="24"/>
                <w:szCs w:val="24"/>
              </w:rPr>
            </w:pPr>
            <w:bookmarkStart w:name="_Hlk179216623" w:id="1"/>
            <w:bookmarkStart w:name="_Hlk179382291" w:id="2"/>
            <w:bookmarkEnd w:id="1"/>
            <w:bookmarkEnd w:id="2"/>
            <w:r w:rsidRPr="009F6853">
              <w:rPr>
                <w:sz w:val="24"/>
                <w:szCs w:val="24"/>
              </w:rPr>
              <w:t>There are 5000 men, plus a whole heap of women and children, who are fed by this extraordinary miracle at the hands of Jesus. I find it so interesting that, at the end of it, Jesus says to his disciples, “Let</w:t>
            </w:r>
            <w:r w:rsidR="001C3645">
              <w:rPr>
                <w:sz w:val="24"/>
                <w:szCs w:val="24"/>
              </w:rPr>
              <w:t xml:space="preserve"> </w:t>
            </w:r>
            <w:r w:rsidRPr="009F6853">
              <w:rPr>
                <w:sz w:val="24"/>
                <w:szCs w:val="24"/>
              </w:rPr>
              <w:t>nothing</w:t>
            </w:r>
            <w:r w:rsidR="001C3645">
              <w:rPr>
                <w:sz w:val="24"/>
                <w:szCs w:val="24"/>
              </w:rPr>
              <w:br/>
            </w:r>
            <w:r w:rsidRPr="009F6853">
              <w:rPr>
                <w:sz w:val="24"/>
                <w:szCs w:val="24"/>
              </w:rPr>
              <w:t>be wasted”.</w:t>
            </w:r>
            <w:r w:rsidRPr="009F6853" w:rsidR="00FF4E3C">
              <w:rPr>
                <w:rStyle w:val="FootnoteReference"/>
                <w:sz w:val="24"/>
                <w:szCs w:val="24"/>
              </w:rPr>
              <w:footnoteReference w:id="2"/>
            </w:r>
          </w:p>
          <w:p w:rsidRPr="009F6853" w:rsidR="0090471D" w:rsidP="001C3645" w:rsidRDefault="0090471D" w14:paraId="551D6DC4" w14:textId="6EE8889B">
            <w:pPr>
              <w:spacing w:after="240"/>
              <w:rPr>
                <w:sz w:val="24"/>
                <w:szCs w:val="24"/>
              </w:rPr>
            </w:pPr>
            <w:r w:rsidRPr="009F6853">
              <w:rPr>
                <w:sz w:val="24"/>
                <w:szCs w:val="24"/>
              </w:rPr>
              <w:t>Have you thought about that? That really grabs my attention. </w:t>
            </w:r>
            <w:r w:rsidRPr="009F6853">
              <w:rPr>
                <w:i/>
                <w:iCs/>
                <w:sz w:val="24"/>
                <w:szCs w:val="24"/>
              </w:rPr>
              <w:t>I don't want any of my miracle to be wasted.</w:t>
            </w:r>
            <w:r w:rsidRPr="009F6853">
              <w:rPr>
                <w:sz w:val="24"/>
                <w:szCs w:val="24"/>
              </w:rPr>
              <w:t> And so, he encourages them to gather the pieces of barley bread that are left over and they have</w:t>
            </w:r>
            <w:r w:rsidR="001C3645">
              <w:rPr>
                <w:sz w:val="24"/>
                <w:szCs w:val="24"/>
              </w:rPr>
              <w:t xml:space="preserve"> </w:t>
            </w:r>
            <w:r w:rsidRPr="009F6853">
              <w:rPr>
                <w:sz w:val="24"/>
                <w:szCs w:val="24"/>
              </w:rPr>
              <w:t>12 basketfuls.</w:t>
            </w:r>
            <w:r w:rsidR="001C3645">
              <w:rPr>
                <w:sz w:val="24"/>
                <w:szCs w:val="24"/>
              </w:rPr>
              <w:br/>
            </w:r>
            <w:r w:rsidRPr="009F6853">
              <w:rPr>
                <w:sz w:val="24"/>
                <w:szCs w:val="24"/>
              </w:rPr>
              <w:t>And then he tells them that he’s going to send everyone home, but they should get on the boat and go. So, the disciples are heading back on the boat with their miraculous feed still with them.</w:t>
            </w:r>
          </w:p>
          <w:p w:rsidRPr="009F6853" w:rsidR="0090471D" w:rsidP="001C3645" w:rsidRDefault="0090471D" w14:paraId="21BBDBA6" w14:textId="10FB51C5">
            <w:pPr>
              <w:spacing w:after="240"/>
              <w:rPr>
                <w:sz w:val="24"/>
                <w:szCs w:val="24"/>
              </w:rPr>
            </w:pPr>
            <w:r w:rsidRPr="009F6853">
              <w:rPr>
                <w:sz w:val="24"/>
                <w:szCs w:val="24"/>
              </w:rPr>
              <w:t>Think about that – they're carrying their last miracle with them – the twelve leftover baskets of food – and they're heading back</w:t>
            </w:r>
            <w:r w:rsidR="001C3645">
              <w:rPr>
                <w:sz w:val="24"/>
                <w:szCs w:val="24"/>
              </w:rPr>
              <w:t xml:space="preserve"> </w:t>
            </w:r>
            <w:r w:rsidRPr="009F6853">
              <w:rPr>
                <w:sz w:val="24"/>
                <w:szCs w:val="24"/>
              </w:rPr>
              <w:t>to Capernaum. It seems like Jesus based a lot of his work out of Capernaum, and so they're heading back there. And John tells the story as one who is in the boat. They start out around the</w:t>
            </w:r>
            <w:r w:rsidR="001C3645">
              <w:rPr>
                <w:sz w:val="24"/>
                <w:szCs w:val="24"/>
              </w:rPr>
              <w:t xml:space="preserve"> </w:t>
            </w:r>
            <w:r w:rsidRPr="009F6853">
              <w:rPr>
                <w:sz w:val="24"/>
                <w:szCs w:val="24"/>
              </w:rPr>
              <w:t>evening meal </w:t>
            </w:r>
            <w:r w:rsidR="001C3645">
              <w:rPr>
                <w:sz w:val="24"/>
                <w:szCs w:val="24"/>
              </w:rPr>
              <w:br/>
            </w:r>
            <w:r w:rsidRPr="009F6853">
              <w:rPr>
                <w:sz w:val="24"/>
                <w:szCs w:val="24"/>
              </w:rPr>
              <w:t>time, and they're rowing through the night against the wind. These are sailors who know how to handle a boat, and yet they are rowing and rowing through the night to go only a short distance. In fact, John makes a point of the fact that they've only gone about five or</w:t>
            </w:r>
            <w:r w:rsidR="00437CF9">
              <w:rPr>
                <w:sz w:val="24"/>
                <w:szCs w:val="24"/>
              </w:rPr>
              <w:t xml:space="preserve"> </w:t>
            </w:r>
            <w:r w:rsidRPr="009F6853">
              <w:rPr>
                <w:sz w:val="24"/>
                <w:szCs w:val="24"/>
              </w:rPr>
              <w:t>six kilometres in maybe 10 hours!</w:t>
            </w:r>
          </w:p>
          <w:p w:rsidRPr="009F6853" w:rsidR="0090471D" w:rsidP="001C3645" w:rsidRDefault="0090471D" w14:paraId="2027096E" w14:textId="0FE22189">
            <w:pPr>
              <w:spacing w:after="240"/>
              <w:rPr>
                <w:sz w:val="24"/>
                <w:szCs w:val="24"/>
              </w:rPr>
            </w:pPr>
            <w:r w:rsidRPr="009F6853">
              <w:rPr>
                <w:sz w:val="24"/>
                <w:szCs w:val="24"/>
              </w:rPr>
              <w:t>Can you imagine how disheartening that would have been for people who know how to handle the water! At first, they aren't so much in danger, but they are exhausted and frustrated.</w:t>
            </w:r>
            <w:r w:rsidRPr="009F6853">
              <w:rPr>
                <w:rStyle w:val="FootnoteReference"/>
                <w:sz w:val="24"/>
                <w:szCs w:val="24"/>
              </w:rPr>
              <w:footnoteReference w:id="3"/>
            </w:r>
            <w:r w:rsidRPr="009F6853">
              <w:rPr>
                <w:sz w:val="24"/>
                <w:szCs w:val="24"/>
              </w:rPr>
              <w:t> They’re done. I imagined them to be ‘hangry’, but there was in fact, barley bread to be eaten. Meanwhile, Jesus is praying on a mountainside. He's alone. He's seeking intimacy with the Father. If you read a little earlier, before the miracle of the feeding of the 5000, Jesus has just lost his cousin – or second cousin – John the Baptist, and he may have wanted to be alone to grieve. That</w:t>
            </w:r>
            <w:r w:rsidRPr="009F6853" w:rsidR="00DC25CD">
              <w:rPr>
                <w:sz w:val="24"/>
                <w:szCs w:val="24"/>
              </w:rPr>
              <w:t xml:space="preserve"> </w:t>
            </w:r>
            <w:r w:rsidRPr="6C8102F3">
              <w:rPr>
                <w:sz w:val="24"/>
                <w:szCs w:val="24"/>
              </w:rPr>
              <w:t>may</w:t>
            </w:r>
            <w:r w:rsidRPr="009F6853">
              <w:rPr>
                <w:sz w:val="24"/>
                <w:szCs w:val="24"/>
              </w:rPr>
              <w:t> have been the reason for their trip in the first place.</w:t>
            </w:r>
          </w:p>
          <w:p w:rsidRPr="009F6853" w:rsidR="0090471D" w:rsidP="001C3645" w:rsidRDefault="0090471D" w14:paraId="14A18D2A" w14:textId="14621713">
            <w:pPr>
              <w:spacing w:after="240"/>
              <w:rPr>
                <w:sz w:val="24"/>
                <w:szCs w:val="24"/>
              </w:rPr>
            </w:pPr>
            <w:r w:rsidRPr="009F6853">
              <w:rPr>
                <w:sz w:val="24"/>
                <w:szCs w:val="24"/>
              </w:rPr>
              <w:t>And so, Jesus finally has this time to be alone with the Father. And the gospel of Mark tells this story, saying that Jesus watches them right through the night from his vantage point.</w:t>
            </w:r>
            <w:r w:rsidRPr="009F6853">
              <w:rPr>
                <w:rStyle w:val="FootnoteReference"/>
                <w:sz w:val="24"/>
                <w:szCs w:val="24"/>
              </w:rPr>
              <w:footnoteReference w:id="4"/>
            </w:r>
            <w:r w:rsidRPr="009F6853">
              <w:rPr>
                <w:sz w:val="24"/>
                <w:szCs w:val="24"/>
              </w:rPr>
              <w:t> I find that fascinating! He sees them in their struggle.</w:t>
            </w:r>
          </w:p>
          <w:p w:rsidRPr="009F6853" w:rsidR="0090471D" w:rsidP="001C3645" w:rsidRDefault="0090471D" w14:paraId="14B153AF" w14:textId="121BF325">
            <w:pPr>
              <w:spacing w:after="240"/>
              <w:rPr>
                <w:sz w:val="24"/>
                <w:szCs w:val="24"/>
              </w:rPr>
            </w:pPr>
            <w:r w:rsidRPr="009F6853">
              <w:rPr>
                <w:sz w:val="24"/>
                <w:szCs w:val="24"/>
              </w:rPr>
              <w:t>And just before dawn, Jesus walks to them, but he doesn't follow the shoreline. He walks across the lake, on water. And I love the way Mark writes it because it kind of gives me!</w:t>
            </w:r>
            <w:r w:rsidRPr="009F6853">
              <w:rPr>
                <w:rStyle w:val="FootnoteReference"/>
                <w:sz w:val="24"/>
                <w:szCs w:val="24"/>
              </w:rPr>
              <w:footnoteReference w:id="5"/>
            </w:r>
          </w:p>
          <w:p w:rsidRPr="009F6853" w:rsidR="0090471D" w:rsidP="001C3645" w:rsidRDefault="0090471D" w14:paraId="58FB64B3" w14:textId="554B919B">
            <w:pPr>
              <w:spacing w:after="240"/>
              <w:rPr>
                <w:sz w:val="24"/>
                <w:szCs w:val="24"/>
              </w:rPr>
            </w:pPr>
            <w:r w:rsidRPr="6C8102F3">
              <w:rPr>
                <w:sz w:val="24"/>
                <w:szCs w:val="24"/>
              </w:rPr>
              <w:t>But the disciples see him, and they are terrified and think he is a ghost. They’re reacting out of terror. They're crying out and misunderstanding the situation. Having rowed all night, they wonder if they are hallucinating.</w:t>
            </w:r>
          </w:p>
          <w:p w:rsidRPr="009F6853" w:rsidR="0090471D" w:rsidP="6C8102F3" w:rsidRDefault="0090471D" w14:paraId="3F530E0E" w14:textId="4F1DC5DE">
            <w:pPr>
              <w:spacing w:after="240"/>
              <w:rPr>
                <w:sz w:val="24"/>
                <w:szCs w:val="24"/>
              </w:rPr>
            </w:pPr>
            <w:r w:rsidRPr="009F6853">
              <w:rPr>
                <w:sz w:val="24"/>
                <w:szCs w:val="24"/>
              </w:rPr>
              <w:t>This week, I read this passage in John alongside Matthew's telling of this story. And it</w:t>
            </w:r>
            <w:r w:rsidRPr="6C8102F3">
              <w:rPr>
                <w:sz w:val="24"/>
                <w:szCs w:val="24"/>
              </w:rPr>
              <w:t xml:space="preserve"> struck me with a different kind of insight, actually. When most of the disciples are overcome with fear, Peter says to Jesus, “Lord, if it’s you... tell me to come to you on the water”.</w:t>
            </w:r>
            <w:r w:rsidRPr="6C8102F3">
              <w:rPr>
                <w:rStyle w:val="FootnoteReference"/>
                <w:sz w:val="24"/>
                <w:szCs w:val="24"/>
              </w:rPr>
              <w:footnoteReference w:id="6"/>
            </w:r>
          </w:p>
          <w:p w:rsidRPr="009F6853" w:rsidR="0090471D" w:rsidP="001C3645" w:rsidRDefault="0090471D" w14:paraId="21AEEDF0" w14:textId="443CB854">
            <w:pPr>
              <w:spacing w:after="240"/>
              <w:rPr>
                <w:sz w:val="24"/>
                <w:szCs w:val="24"/>
              </w:rPr>
            </w:pPr>
            <w:r w:rsidRPr="6C8102F3">
              <w:rPr>
                <w:sz w:val="24"/>
                <w:szCs w:val="24"/>
              </w:rPr>
              <w:t>Isn’t that interesting? And Peter actually goes out to Jesus, and he walks on the water too, until he looks at the waves and thinks, </w:t>
            </w:r>
            <w:r w:rsidRPr="6C8102F3">
              <w:rPr>
                <w:i/>
                <w:iCs/>
                <w:sz w:val="24"/>
                <w:szCs w:val="24"/>
              </w:rPr>
              <w:t>Hey, this isn't normal</w:t>
            </w:r>
            <w:r w:rsidRPr="6C8102F3">
              <w:rPr>
                <w:sz w:val="24"/>
                <w:szCs w:val="24"/>
              </w:rPr>
              <w:t>. And he starts to sink, and Jesus rescues him. And then, once Jesus reassures the disciples, they welcome him into the boat.</w:t>
            </w:r>
          </w:p>
          <w:p w:rsidRPr="009F6853" w:rsidR="0090471D" w:rsidP="001C3645" w:rsidRDefault="0090471D" w14:paraId="21C846C2" w14:textId="281CF76F">
            <w:pPr>
              <w:spacing w:after="240"/>
              <w:rPr>
                <w:color w:val="FF0000"/>
                <w:sz w:val="24"/>
                <w:szCs w:val="24"/>
              </w:rPr>
            </w:pPr>
            <w:r w:rsidRPr="6C8102F3">
              <w:rPr>
                <w:sz w:val="24"/>
                <w:szCs w:val="24"/>
              </w:rPr>
              <w:t>I think we need to hear that part of the story, because sometimes there are people in our lives who see God at work when we can't. I don't know if you've ever been caught up in the moment and it feels impossible, and other people have said, ”Hang on a sec, God's at work</w:t>
            </w:r>
            <w:r w:rsidRPr="6C8102F3" w:rsidR="00750445">
              <w:rPr>
                <w:sz w:val="24"/>
                <w:szCs w:val="24"/>
              </w:rPr>
              <w:t xml:space="preserve"> </w:t>
            </w:r>
            <w:r w:rsidRPr="6C8102F3">
              <w:rPr>
                <w:sz w:val="24"/>
                <w:szCs w:val="24"/>
              </w:rPr>
              <w:t>there</w:t>
            </w:r>
            <w:r w:rsidRPr="6C8102F3" w:rsidR="00953A1F">
              <w:rPr>
                <w:sz w:val="24"/>
                <w:szCs w:val="24"/>
              </w:rPr>
              <w:t>.</w:t>
            </w:r>
            <w:r w:rsidRPr="6C8102F3">
              <w:rPr>
                <w:sz w:val="24"/>
                <w:szCs w:val="24"/>
              </w:rPr>
              <w:t>” </w:t>
            </w:r>
            <w:r>
              <w:br/>
            </w:r>
            <w:r w:rsidRPr="6C8102F3">
              <w:rPr>
                <w:sz w:val="24"/>
                <w:szCs w:val="24"/>
              </w:rPr>
              <w:t>And we need those people, too, right? They can challenge and strengthen our faith.  </w:t>
            </w:r>
          </w:p>
          <w:p w:rsidRPr="009F6853" w:rsidR="0090471D" w:rsidP="001C3645" w:rsidRDefault="0090471D" w14:paraId="1B4F33F4" w14:textId="6AC16E1D">
            <w:pPr>
              <w:spacing w:after="240"/>
              <w:rPr>
                <w:sz w:val="24"/>
                <w:szCs w:val="24"/>
              </w:rPr>
            </w:pPr>
            <w:r w:rsidRPr="009F6853">
              <w:rPr>
                <w:sz w:val="24"/>
                <w:szCs w:val="24"/>
              </w:rPr>
              <w:t>So, Jesus enters the boat. The wind dies</w:t>
            </w:r>
            <w:r w:rsidRPr="009F6853" w:rsidR="00750445">
              <w:rPr>
                <w:sz w:val="24"/>
                <w:szCs w:val="24"/>
              </w:rPr>
              <w:t xml:space="preserve"> </w:t>
            </w:r>
            <w:r w:rsidRPr="009F6853">
              <w:rPr>
                <w:sz w:val="24"/>
                <w:szCs w:val="24"/>
              </w:rPr>
              <w:t>down, and everyone's amazed! </w:t>
            </w:r>
            <w:r w:rsidRPr="009F6853" w:rsidR="00750445">
              <w:rPr>
                <w:sz w:val="24"/>
                <w:szCs w:val="24"/>
              </w:rPr>
              <w:br/>
            </w:r>
            <w:r w:rsidRPr="009F6853">
              <w:rPr>
                <w:sz w:val="24"/>
                <w:szCs w:val="24"/>
              </w:rPr>
              <w:t>I'm not sure if the disciples are amazed at the fact that Jesus has control over the wind or that he can walk on water or that he can make ordinary people as flawed as Peter walk on water, but they are amazed. Jesus continues to surprise them with what he can do. They've just eaten the most extraordinary picnic with thousands of others; they’ve basically had a festival by the sea from one boy’s picnic lunch; and yet they're still surprised by what Jesus can do. They worship him. They bow down to his divinity, and then another miracle unfolds. The boat they are in is immediately transported exactly to the shore on the other side of the lake. No more straining at the oars, they are where Jesus said they needed to be. I will always be challenged by Jesus’ question to Peter, and I feel that it's a question to me, and it may be a question to you today.</w:t>
            </w:r>
          </w:p>
          <w:p w:rsidRPr="009F6853" w:rsidR="0090471D" w:rsidP="001C3645" w:rsidRDefault="0090471D" w14:paraId="476B7B74" w14:textId="6E32B141">
            <w:pPr>
              <w:spacing w:after="240"/>
              <w:rPr>
                <w:sz w:val="24"/>
                <w:szCs w:val="24"/>
              </w:rPr>
            </w:pPr>
            <w:r w:rsidRPr="009F6853">
              <w:rPr>
                <w:sz w:val="24"/>
                <w:szCs w:val="24"/>
              </w:rPr>
              <w:t>“Why did you doubt?”</w:t>
            </w:r>
            <w:r w:rsidRPr="009F6853">
              <w:rPr>
                <w:rStyle w:val="FootnoteReference"/>
                <w:sz w:val="24"/>
                <w:szCs w:val="24"/>
              </w:rPr>
              <w:footnoteReference w:id="7"/>
            </w:r>
            <w:r w:rsidRPr="009F6853">
              <w:rPr>
                <w:sz w:val="24"/>
                <w:szCs w:val="24"/>
              </w:rPr>
              <w:t> That's a profound question! </w:t>
            </w:r>
            <w:r w:rsidRPr="009F6853">
              <w:rPr>
                <w:i/>
                <w:iCs/>
                <w:sz w:val="24"/>
                <w:szCs w:val="24"/>
              </w:rPr>
              <w:t>Why?</w:t>
            </w:r>
            <w:r w:rsidRPr="009F6853">
              <w:rPr>
                <w:sz w:val="24"/>
                <w:szCs w:val="24"/>
              </w:rPr>
              <w:t> When we hear all these stories of who God is and what Christ can do... When we share the testimony of the people around us... Why are we still surprised? And why do we doubt in our particular circumstances? After all we've seen, </w:t>
            </w:r>
            <w:r w:rsidR="00953A1F">
              <w:rPr>
                <w:sz w:val="24"/>
                <w:szCs w:val="24"/>
              </w:rPr>
              <w:br/>
            </w:r>
            <w:r w:rsidRPr="009F6853">
              <w:rPr>
                <w:sz w:val="24"/>
                <w:szCs w:val="24"/>
              </w:rPr>
              <w:t>after all we've heard, after all we've tasted, after all we've experienced... why do we still doubt? That is a profound question for each one of us.</w:t>
            </w:r>
          </w:p>
          <w:p w:rsidRPr="009F6853" w:rsidR="0090471D" w:rsidP="001C3645" w:rsidRDefault="0090471D" w14:paraId="2264E4E7" w14:textId="5873358B">
            <w:pPr>
              <w:spacing w:after="240"/>
              <w:rPr>
                <w:sz w:val="24"/>
                <w:szCs w:val="24"/>
              </w:rPr>
            </w:pPr>
            <w:r w:rsidRPr="009F6853">
              <w:rPr>
                <w:sz w:val="24"/>
                <w:szCs w:val="24"/>
              </w:rPr>
              <w:t>So, I’m offering some thoughts from this Scripture for us to consider today, that we can carry with us, recognising – of course – that we all have different experiences and needs. And the first one is that obedience does not mean ‘smooth sailing’. The disciples were going exactly where </w:t>
            </w:r>
            <w:r w:rsidR="00953A1F">
              <w:rPr>
                <w:sz w:val="24"/>
                <w:szCs w:val="24"/>
              </w:rPr>
              <w:br/>
            </w:r>
            <w:r w:rsidRPr="009F6853">
              <w:rPr>
                <w:sz w:val="24"/>
                <w:szCs w:val="24"/>
              </w:rPr>
              <w:t>God wanted them to and yet they strained at the oars through the night. </w:t>
            </w:r>
            <w:r w:rsidR="00953A1F">
              <w:rPr>
                <w:sz w:val="24"/>
                <w:szCs w:val="24"/>
              </w:rPr>
              <w:br/>
            </w:r>
            <w:r w:rsidRPr="009F6853">
              <w:rPr>
                <w:sz w:val="24"/>
                <w:szCs w:val="24"/>
              </w:rPr>
              <w:t>I take great encouragement from that because sometimes our obedience leads us to difficult places, and it feels like we're ‘straining through the night’. We can experience frustration. It would be so much easier if Jesus </w:t>
            </w:r>
            <w:r w:rsidR="00953A1F">
              <w:rPr>
                <w:sz w:val="24"/>
                <w:szCs w:val="24"/>
              </w:rPr>
              <w:br/>
            </w:r>
            <w:r w:rsidRPr="009F6853">
              <w:rPr>
                <w:sz w:val="24"/>
                <w:szCs w:val="24"/>
              </w:rPr>
              <w:t>spoke the word and everything was right! And yet, sometimes we ‘strain at the oars’ out of our love for Jesus and our trust in him.</w:t>
            </w:r>
          </w:p>
          <w:p w:rsidRPr="00336348" w:rsidR="00336348" w:rsidP="001C3645" w:rsidRDefault="0090471D" w14:paraId="3C8E181C" w14:textId="4DA2F6F2">
            <w:pPr>
              <w:spacing w:after="240"/>
              <w:rPr>
                <w:sz w:val="24"/>
                <w:szCs w:val="24"/>
              </w:rPr>
            </w:pPr>
            <w:r w:rsidRPr="009F6853">
              <w:rPr>
                <w:sz w:val="24"/>
                <w:szCs w:val="24"/>
              </w:rPr>
              <w:t>If you are in that place today, I want to encourage you that obedience, no matter how tough it is, is entirely the right response to what God is asking of you today. We need to hear that. Sometimes our obedience will lead us into storms and hardships, or just sheer frustration and tiredness, </w:t>
            </w:r>
            <w:r w:rsidR="00953A1F">
              <w:rPr>
                <w:sz w:val="24"/>
                <w:szCs w:val="24"/>
              </w:rPr>
              <w:br/>
            </w:r>
            <w:r w:rsidRPr="009F6853">
              <w:rPr>
                <w:sz w:val="24"/>
                <w:szCs w:val="24"/>
              </w:rPr>
              <w:t>and Jesus says, “</w:t>
            </w:r>
            <w:r w:rsidRPr="71105475">
              <w:rPr>
                <w:i/>
                <w:iCs/>
                <w:sz w:val="24"/>
                <w:szCs w:val="24"/>
              </w:rPr>
              <w:t>Come</w:t>
            </w:r>
            <w:r w:rsidRPr="009F6853">
              <w:rPr>
                <w:sz w:val="24"/>
                <w:szCs w:val="24"/>
              </w:rPr>
              <w:t> </w:t>
            </w:r>
            <w:r w:rsidRPr="71105475">
              <w:rPr>
                <w:i/>
                <w:iCs/>
                <w:sz w:val="24"/>
                <w:szCs w:val="24"/>
              </w:rPr>
              <w:t>to</w:t>
            </w:r>
            <w:r w:rsidRPr="009F6853">
              <w:rPr>
                <w:sz w:val="24"/>
                <w:szCs w:val="24"/>
              </w:rPr>
              <w:t> </w:t>
            </w:r>
            <w:r w:rsidRPr="71105475">
              <w:rPr>
                <w:i/>
                <w:iCs/>
                <w:sz w:val="24"/>
                <w:szCs w:val="24"/>
              </w:rPr>
              <w:t>me”.</w:t>
            </w:r>
            <w:r w:rsidRPr="009F6853">
              <w:rPr>
                <w:sz w:val="24"/>
                <w:szCs w:val="24"/>
              </w:rPr>
              <w:t> If you are weary, Jesus</w:t>
            </w:r>
            <w:r w:rsidR="00953A1F">
              <w:rPr>
                <w:sz w:val="24"/>
                <w:szCs w:val="24"/>
              </w:rPr>
              <w:t xml:space="preserve"> </w:t>
            </w:r>
            <w:r w:rsidRPr="009F6853">
              <w:rPr>
                <w:sz w:val="24"/>
                <w:szCs w:val="24"/>
              </w:rPr>
              <w:t>says, </w:t>
            </w:r>
            <w:r w:rsidRPr="71105475">
              <w:rPr>
                <w:i/>
                <w:iCs/>
                <w:sz w:val="24"/>
                <w:szCs w:val="24"/>
              </w:rPr>
              <w:t>”Come</w:t>
            </w:r>
            <w:r w:rsidRPr="009F6853">
              <w:rPr>
                <w:sz w:val="24"/>
                <w:szCs w:val="24"/>
              </w:rPr>
              <w:t> </w:t>
            </w:r>
            <w:r w:rsidRPr="71105475">
              <w:rPr>
                <w:i/>
                <w:iCs/>
                <w:sz w:val="24"/>
                <w:szCs w:val="24"/>
              </w:rPr>
              <w:t>to</w:t>
            </w:r>
            <w:r w:rsidRPr="009F6853">
              <w:rPr>
                <w:sz w:val="24"/>
                <w:szCs w:val="24"/>
              </w:rPr>
              <w:t> </w:t>
            </w:r>
            <w:r w:rsidRPr="71105475">
              <w:rPr>
                <w:i/>
                <w:iCs/>
                <w:sz w:val="24"/>
                <w:szCs w:val="24"/>
              </w:rPr>
              <w:t>me”</w:t>
            </w:r>
            <w:r w:rsidRPr="009F6853">
              <w:rPr>
                <w:sz w:val="24"/>
                <w:szCs w:val="24"/>
              </w:rPr>
              <w:t>.</w:t>
            </w:r>
            <w:r w:rsidRPr="009F6853">
              <w:rPr>
                <w:rStyle w:val="FootnoteReference"/>
                <w:sz w:val="24"/>
                <w:szCs w:val="24"/>
              </w:rPr>
              <w:footnoteReference w:id="8"/>
            </w:r>
            <w:r w:rsidR="00336348">
              <w:rPr>
                <w:sz w:val="24"/>
                <w:szCs w:val="24"/>
              </w:rPr>
              <w:t xml:space="preserve"> </w:t>
            </w:r>
          </w:p>
        </w:tc>
      </w:tr>
      <w:tr w:rsidRPr="00C16E34" w:rsidR="00FA63E0" w:rsidTr="2D5AA06A" w14:paraId="21FFD2B1" w14:textId="77777777">
        <w:trPr>
          <w:trHeight w:val="639"/>
        </w:trPr>
        <w:tc>
          <w:tcPr>
            <w:tcW w:w="1985" w:type="dxa"/>
            <w:tcMar/>
          </w:tcPr>
          <w:p w:rsidRPr="00A83000" w:rsidR="00FA63E0" w:rsidP="00E9366E" w:rsidRDefault="003C7C6B" w14:paraId="5197AC8C" w14:textId="71B454D0">
            <w:pPr>
              <w:pStyle w:val="Heading3"/>
            </w:pPr>
            <w:r>
              <w:t xml:space="preserve">Point </w:t>
            </w:r>
            <w:r w:rsidRPr="1CCF2258" w:rsidR="00FA63E0">
              <w:t xml:space="preserve">1: </w:t>
            </w:r>
          </w:p>
          <w:p w:rsidRPr="00A83000" w:rsidR="00FA63E0" w:rsidP="00E9366E" w:rsidRDefault="00FA63E0" w14:paraId="42C360F5" w14:textId="77777777">
            <w:pPr>
              <w:pStyle w:val="Heading3"/>
            </w:pPr>
          </w:p>
        </w:tc>
        <w:tc>
          <w:tcPr>
            <w:tcW w:w="8221" w:type="dxa"/>
            <w:tcMar/>
          </w:tcPr>
          <w:p w:rsidRPr="00336348" w:rsidR="00FA63E0" w:rsidP="00336348" w:rsidRDefault="003921BA" w14:paraId="5C6B78A2" w14:textId="09CBDAAA">
            <w:pPr>
              <w:spacing w:after="240"/>
              <w:rPr>
                <w:rStyle w:val="SubtleEmphasis"/>
                <w:color w:val="auto"/>
                <w:sz w:val="24"/>
                <w:szCs w:val="24"/>
              </w:rPr>
            </w:pPr>
            <w:r w:rsidRPr="00336348">
              <w:rPr>
                <w:i/>
                <w:iCs/>
                <w:sz w:val="24"/>
                <w:szCs w:val="24"/>
                <w:lang w:val="en-US"/>
              </w:rPr>
              <w:t>Obedience does not mean smooth sailing</w:t>
            </w:r>
          </w:p>
        </w:tc>
      </w:tr>
      <w:tr w:rsidR="00FA63E0" w:rsidTr="2D5AA06A" w14:paraId="642B432D" w14:textId="77777777">
        <w:trPr>
          <w:trHeight w:val="300"/>
        </w:trPr>
        <w:tc>
          <w:tcPr>
            <w:tcW w:w="1985" w:type="dxa"/>
            <w:tcMar/>
          </w:tcPr>
          <w:p w:rsidR="00FA63E0" w:rsidP="00E9366E" w:rsidRDefault="00FA63E0" w14:paraId="6E42A318" w14:textId="5ED84ACE">
            <w:pPr>
              <w:pStyle w:val="Heading3"/>
            </w:pPr>
            <w:r>
              <w:t xml:space="preserve">2. </w:t>
            </w:r>
            <w:r w:rsidR="5CAF2E45">
              <w:t>Our obedience and persistence are seen by God</w:t>
            </w:r>
          </w:p>
          <w:p w:rsidR="00FA63E0" w:rsidP="00E9366E" w:rsidRDefault="00FA63E0" w14:paraId="0D77C4E9" w14:textId="77777777">
            <w:pPr>
              <w:pStyle w:val="Heading3"/>
            </w:pPr>
          </w:p>
        </w:tc>
        <w:tc>
          <w:tcPr>
            <w:tcW w:w="8221" w:type="dxa"/>
            <w:tcMar/>
          </w:tcPr>
          <w:p w:rsidRPr="009F6853" w:rsidR="00FA63E0" w:rsidP="001C3645" w:rsidRDefault="32C362FE" w14:paraId="28D11F28" w14:textId="6C90660D">
            <w:pPr>
              <w:spacing w:after="240"/>
              <w:rPr>
                <w:rFonts w:eastAsia="Avenir Next LT Pro" w:cs="Avenir Next LT Pro"/>
                <w:color w:val="000000"/>
                <w:sz w:val="24"/>
                <w:szCs w:val="24"/>
                <w:lang w:val="en-US"/>
              </w:rPr>
            </w:pPr>
            <w:r w:rsidRPr="009F6853">
              <w:rPr>
                <w:rFonts w:eastAsia="Avenir Next LT Pro" w:cs="Avenir Next LT Pro"/>
                <w:color w:val="000000"/>
                <w:sz w:val="24"/>
                <w:szCs w:val="24"/>
              </w:rPr>
              <w:t>The second thing for us to consider is that our obedience and persistence in tough places are seen by God. You know when things are tough, you often feel unseen. You feel that nobody realises how hard it is for you. Has anyone else in the room felt that? The ‘hard yards’ I do in private, I kind of take them to God and say, “No one knows, no one sees, that doesn't feel fair, no one celebrates my persistence”.</w:t>
            </w:r>
          </w:p>
          <w:p w:rsidRPr="009F6853" w:rsidR="00FA63E0" w:rsidP="001C3645" w:rsidRDefault="32C362FE" w14:paraId="28DA924C" w14:textId="7AA7E6B2">
            <w:pPr>
              <w:spacing w:after="240"/>
              <w:rPr>
                <w:rFonts w:eastAsia="Avenir Next LT Pro" w:cs="Avenir Next LT Pro"/>
                <w:color w:val="000000"/>
                <w:sz w:val="24"/>
                <w:szCs w:val="24"/>
                <w:lang w:val="en-US"/>
              </w:rPr>
            </w:pPr>
            <w:r w:rsidRPr="009F6853">
              <w:rPr>
                <w:rFonts w:eastAsia="Avenir Next LT Pro" w:cs="Avenir Next LT Pro"/>
                <w:color w:val="000000"/>
                <w:sz w:val="24"/>
                <w:szCs w:val="24"/>
              </w:rPr>
              <w:t>But the word of God in this story is that Jesus sees your persistence. One of the names given to God is “the God who sees.”</w:t>
            </w:r>
            <w:r w:rsidRPr="009F6853" w:rsidR="00FA63E0">
              <w:rPr>
                <w:rStyle w:val="FootnoteReference"/>
                <w:rFonts w:eastAsia="Avenir Next LT Pro" w:cs="Avenir Next LT Pro"/>
                <w:color w:val="000000"/>
                <w:sz w:val="24"/>
                <w:szCs w:val="24"/>
              </w:rPr>
              <w:footnoteReference w:id="9"/>
            </w:r>
            <w:r w:rsidRPr="009F6853">
              <w:rPr>
                <w:rFonts w:eastAsia="Avenir Next LT Pro" w:cs="Avenir Next LT Pro"/>
                <w:color w:val="000000"/>
                <w:sz w:val="24"/>
                <w:szCs w:val="24"/>
              </w:rPr>
              <w:t xml:space="preserve"> And we see it in this story. Jesus sees the disciples struggling against the wind to row through stormy waters in the dead of night.</w:t>
            </w:r>
            <w:r w:rsidRPr="009F6853" w:rsidR="00FA63E0">
              <w:rPr>
                <w:rStyle w:val="FootnoteReference"/>
                <w:rFonts w:eastAsia="Avenir Next LT Pro" w:cs="Avenir Next LT Pro"/>
                <w:color w:val="000000"/>
                <w:sz w:val="24"/>
                <w:szCs w:val="24"/>
              </w:rPr>
              <w:footnoteReference w:id="10"/>
            </w:r>
            <w:r w:rsidRPr="009F6853">
              <w:rPr>
                <w:rFonts w:eastAsia="Avenir Next LT Pro" w:cs="Avenir Next LT Pro"/>
                <w:color w:val="000000"/>
                <w:sz w:val="24"/>
                <w:szCs w:val="24"/>
              </w:rPr>
              <w:t xml:space="preserve"> And so, whatever you feel is unseen in your life today, I want to speak encouragement into that place. You are seen. The hard yards are seen and treasured by the Almighty. Keep going. Come on, keep going!</w:t>
            </w:r>
          </w:p>
        </w:tc>
      </w:tr>
      <w:tr w:rsidRPr="00C16E34" w:rsidR="00FA63E0" w:rsidTr="2D5AA06A" w14:paraId="45DC8B71" w14:textId="77777777">
        <w:tc>
          <w:tcPr>
            <w:tcW w:w="1985" w:type="dxa"/>
            <w:tcMar/>
          </w:tcPr>
          <w:p w:rsidRPr="00826A53" w:rsidR="00FA63E0" w:rsidP="00E9366E" w:rsidRDefault="003C7C6B" w14:paraId="6ABD0B52" w14:textId="23913807">
            <w:pPr>
              <w:pStyle w:val="Heading3"/>
            </w:pPr>
            <w:r>
              <w:t xml:space="preserve">Point </w:t>
            </w:r>
            <w:r w:rsidRPr="1CCF2258" w:rsidR="00FA63E0">
              <w:t xml:space="preserve">2: </w:t>
            </w:r>
          </w:p>
        </w:tc>
        <w:tc>
          <w:tcPr>
            <w:tcW w:w="8221" w:type="dxa"/>
            <w:tcMar/>
          </w:tcPr>
          <w:p w:rsidRPr="009F6853" w:rsidR="00FA63E0" w:rsidP="001C3645" w:rsidRDefault="5A50C9B7" w14:paraId="71683595" w14:textId="2EF9A06D">
            <w:pPr>
              <w:spacing w:after="240"/>
              <w:rPr>
                <w:rFonts w:eastAsia="Avenir Next LT Pro" w:cs="Avenir Next LT Pro"/>
                <w:sz w:val="24"/>
                <w:szCs w:val="24"/>
                <w:lang w:val="en-US"/>
              </w:rPr>
            </w:pPr>
            <w:r w:rsidRPr="009F6853">
              <w:rPr>
                <w:rFonts w:eastAsia="Avenir Next LT Pro" w:cs="Avenir Next LT Pro"/>
                <w:i/>
                <w:iCs/>
                <w:color w:val="000000"/>
                <w:sz w:val="24"/>
                <w:szCs w:val="24"/>
              </w:rPr>
              <w:t>Our obedience and persistence are seen by God</w:t>
            </w:r>
          </w:p>
        </w:tc>
      </w:tr>
      <w:tr w:rsidRPr="00C16E34" w:rsidR="00FA63E0" w:rsidTr="2D5AA06A" w14:paraId="096EBE25" w14:textId="77777777">
        <w:tc>
          <w:tcPr>
            <w:tcW w:w="1985" w:type="dxa"/>
            <w:tcMar/>
          </w:tcPr>
          <w:p w:rsidRPr="00A83000" w:rsidR="00FA63E0" w:rsidP="00E9366E" w:rsidRDefault="00FA63E0" w14:paraId="38DE40B3" w14:textId="137150F2">
            <w:pPr>
              <w:pStyle w:val="Heading3"/>
            </w:pPr>
            <w:r>
              <w:t xml:space="preserve">3. </w:t>
            </w:r>
            <w:r w:rsidR="40F7E242">
              <w:t>We may not always recognise Christ in our crisis</w:t>
            </w:r>
          </w:p>
        </w:tc>
        <w:tc>
          <w:tcPr>
            <w:tcW w:w="8221" w:type="dxa"/>
            <w:tcMar/>
          </w:tcPr>
          <w:p w:rsidRPr="009F6853" w:rsidR="00FA63E0" w:rsidP="001C3645" w:rsidRDefault="40F7E242" w14:paraId="3BF94AF1" w14:textId="164A431D">
            <w:pPr>
              <w:spacing w:after="240"/>
              <w:rPr>
                <w:rFonts w:eastAsia="Avenir Next LT Pro" w:cs="Avenir Next LT Pro"/>
                <w:color w:val="000000"/>
                <w:sz w:val="24"/>
                <w:szCs w:val="24"/>
                <w:lang w:val="en-US"/>
              </w:rPr>
            </w:pPr>
            <w:r w:rsidRPr="009F6853">
              <w:rPr>
                <w:rFonts w:eastAsia="Avenir Next LT Pro" w:cs="Avenir Next LT Pro"/>
                <w:color w:val="000000"/>
                <w:sz w:val="24"/>
                <w:szCs w:val="24"/>
              </w:rPr>
              <w:t>The third thing I want us to think about in this is that we may not always recognise Christ in our crisis. When our heads are down and we're rowing and we're rowing and we're rowing... and God shows up in an unexpected way – in an entirely new way for us – we may not recognise what he is doing. We may respond to the God’s new work with fear.</w:t>
            </w:r>
          </w:p>
          <w:p w:rsidRPr="009F6853" w:rsidR="00FA63E0" w:rsidP="001C3645" w:rsidRDefault="40F7E242" w14:paraId="3F465085" w14:textId="48547D0D">
            <w:pPr>
              <w:spacing w:after="240"/>
              <w:rPr>
                <w:rFonts w:eastAsia="Avenir Next LT Pro" w:cs="Avenir Next LT Pro"/>
                <w:color w:val="000000"/>
                <w:sz w:val="24"/>
                <w:szCs w:val="24"/>
                <w:lang w:val="en-US"/>
              </w:rPr>
            </w:pPr>
            <w:r w:rsidRPr="6C8102F3">
              <w:rPr>
                <w:rFonts w:eastAsia="Avenir Next LT Pro" w:cs="Avenir Next LT Pro"/>
                <w:color w:val="000000"/>
                <w:sz w:val="24"/>
                <w:szCs w:val="24"/>
              </w:rPr>
              <w:t>I don't know if you've ever encountered this: you've been doing something and Jesus shows up in an entirely unexpected way and you respond with fear and say, “Oh I'm not sure about that. That's not what I've seen you do in the past, Lord”. We might respond with distrust or unwillingness, like, “Do I want to let</w:t>
            </w:r>
            <w:r w:rsidRPr="6C8102F3">
              <w:rPr>
                <w:rFonts w:eastAsia="Avenir Next LT Pro" w:cs="Avenir Next LT Pro"/>
                <w:color w:val="FF0000"/>
                <w:sz w:val="24"/>
                <w:szCs w:val="24"/>
              </w:rPr>
              <w:t xml:space="preserve"> </w:t>
            </w:r>
            <w:r w:rsidRPr="6C8102F3">
              <w:rPr>
                <w:rFonts w:eastAsia="Avenir Next LT Pro" w:cs="Avenir Next LT Pro"/>
                <w:sz w:val="24"/>
                <w:szCs w:val="24"/>
              </w:rPr>
              <w:t>this new experience</w:t>
            </w:r>
            <w:r w:rsidRPr="6C8102F3">
              <w:rPr>
                <w:rFonts w:eastAsia="Avenir Next LT Pro" w:cs="Avenir Next LT Pro"/>
                <w:color w:val="FF0000"/>
                <w:sz w:val="24"/>
                <w:szCs w:val="24"/>
              </w:rPr>
              <w:t xml:space="preserve"> </w:t>
            </w:r>
            <w:r w:rsidRPr="6C8102F3">
              <w:rPr>
                <w:rFonts w:eastAsia="Avenir Next LT Pro" w:cs="Avenir Next LT Pro"/>
                <w:color w:val="000000"/>
                <w:sz w:val="24"/>
                <w:szCs w:val="24"/>
              </w:rPr>
              <w:t>into my boat?”</w:t>
            </w:r>
          </w:p>
          <w:p w:rsidRPr="009F6853" w:rsidR="00FA63E0" w:rsidP="001C3645" w:rsidRDefault="40F7E242" w14:paraId="3A527C13" w14:textId="15CCB391">
            <w:pPr>
              <w:spacing w:after="240"/>
              <w:rPr>
                <w:rFonts w:eastAsia="Avenir Next LT Pro" w:cs="Avenir Next LT Pro"/>
                <w:color w:val="000000"/>
                <w:sz w:val="24"/>
                <w:szCs w:val="24"/>
                <w:lang w:val="en-US"/>
              </w:rPr>
            </w:pPr>
            <w:r w:rsidRPr="009F6853">
              <w:rPr>
                <w:rFonts w:eastAsia="Avenir Next LT Pro" w:cs="Avenir Next LT Pro"/>
                <w:color w:val="000000"/>
                <w:sz w:val="24"/>
                <w:szCs w:val="24"/>
              </w:rPr>
              <w:t>In our circumstances, do we want to let Christ into our boat? Just because you haven't seen God work in a particular way before doesn't mean it isn't the work of God, and, in fact, I was thinking about Isaiah 43. It says, “Look, I am about to do something new. Now it begins to happen! Do you not recognize it?”</w:t>
            </w:r>
            <w:r w:rsidRPr="009F6853" w:rsidR="00FA63E0">
              <w:rPr>
                <w:rStyle w:val="FootnoteReference"/>
                <w:rFonts w:eastAsia="Avenir Next LT Pro" w:cs="Avenir Next LT Pro"/>
                <w:color w:val="000000"/>
                <w:sz w:val="24"/>
                <w:szCs w:val="24"/>
              </w:rPr>
              <w:footnoteReference w:id="11"/>
            </w:r>
            <w:r w:rsidRPr="009F6853">
              <w:rPr>
                <w:rFonts w:eastAsia="Avenir Next LT Pro" w:cs="Avenir Next LT Pro"/>
                <w:color w:val="000000"/>
                <w:sz w:val="24"/>
                <w:szCs w:val="24"/>
              </w:rPr>
              <w:t xml:space="preserve"> God wants to do a new thing in us during our crisis. And I was also thinking about Ephesians chapter three, how Christ is ”able to do immeasurably more than all we ask or imagine.”</w:t>
            </w:r>
            <w:r w:rsidRPr="009F6853" w:rsidR="00FA63E0">
              <w:rPr>
                <w:rStyle w:val="FootnoteReference"/>
                <w:rFonts w:eastAsia="Avenir Next LT Pro" w:cs="Avenir Next LT Pro"/>
                <w:color w:val="000000"/>
                <w:sz w:val="24"/>
                <w:szCs w:val="24"/>
              </w:rPr>
              <w:footnoteReference w:id="12"/>
            </w:r>
            <w:r w:rsidRPr="009F6853">
              <w:rPr>
                <w:rFonts w:eastAsia="Avenir Next LT Pro" w:cs="Avenir Next LT Pro"/>
                <w:color w:val="000000"/>
                <w:sz w:val="24"/>
                <w:szCs w:val="24"/>
              </w:rPr>
              <w:t xml:space="preserve"> And I've got a good imagination, and I'm not afraid to ask... and yet God is able to do so much more! So we might not always recognise Christ in our crisis.</w:t>
            </w:r>
          </w:p>
        </w:tc>
      </w:tr>
      <w:tr w:rsidRPr="00C16E34" w:rsidR="00FA63E0" w:rsidTr="2D5AA06A" w14:paraId="0E92E3C4" w14:textId="77777777">
        <w:tc>
          <w:tcPr>
            <w:tcW w:w="1985" w:type="dxa"/>
            <w:tcMar/>
          </w:tcPr>
          <w:p w:rsidRPr="00A83000" w:rsidR="00FA63E0" w:rsidP="00E9366E" w:rsidRDefault="003C7C6B" w14:paraId="788151BA" w14:textId="40A1C888">
            <w:pPr>
              <w:pStyle w:val="Heading3"/>
            </w:pPr>
            <w:r>
              <w:t xml:space="preserve">Point </w:t>
            </w:r>
            <w:r w:rsidRPr="1CCF2258" w:rsidR="00FA63E0">
              <w:t xml:space="preserve">3: </w:t>
            </w:r>
          </w:p>
        </w:tc>
        <w:tc>
          <w:tcPr>
            <w:tcW w:w="8221" w:type="dxa"/>
            <w:tcMar/>
          </w:tcPr>
          <w:p w:rsidRPr="009F6853" w:rsidR="00FA63E0" w:rsidP="001C3645" w:rsidRDefault="3E26864B" w14:paraId="142946EE" w14:textId="128A6E91">
            <w:pPr>
              <w:spacing w:after="240"/>
              <w:rPr>
                <w:rFonts w:eastAsia="Avenir Next LT Pro" w:cs="Avenir Next LT Pro"/>
                <w:sz w:val="24"/>
                <w:szCs w:val="24"/>
                <w:lang w:val="en-US"/>
              </w:rPr>
            </w:pPr>
            <w:r w:rsidRPr="009F6853">
              <w:rPr>
                <w:rFonts w:eastAsia="Avenir Next LT Pro" w:cs="Avenir Next LT Pro"/>
                <w:i/>
                <w:iCs/>
                <w:color w:val="000000"/>
                <w:sz w:val="24"/>
                <w:szCs w:val="24"/>
              </w:rPr>
              <w:t>We may not always recognise Christ in our crisis</w:t>
            </w:r>
          </w:p>
        </w:tc>
      </w:tr>
      <w:tr w:rsidR="3463EFB3" w:rsidTr="2D5AA06A" w14:paraId="5033D561" w14:textId="77777777">
        <w:trPr>
          <w:trHeight w:val="300"/>
        </w:trPr>
        <w:tc>
          <w:tcPr>
            <w:tcW w:w="1985" w:type="dxa"/>
            <w:tcMar/>
          </w:tcPr>
          <w:p w:rsidR="3E26864B" w:rsidP="3463EFB3" w:rsidRDefault="3E26864B" w14:paraId="57475221" w14:textId="0CBA48AE">
            <w:pPr>
              <w:pStyle w:val="Heading3"/>
            </w:pPr>
            <w:r>
              <w:t>4. We need to grow our view of God</w:t>
            </w:r>
          </w:p>
        </w:tc>
        <w:tc>
          <w:tcPr>
            <w:tcW w:w="8221" w:type="dxa"/>
            <w:tcMar/>
          </w:tcPr>
          <w:p w:rsidRPr="009F6853" w:rsidR="3E26864B" w:rsidP="001C3645" w:rsidRDefault="3E26864B" w14:paraId="7DA4457E" w14:textId="39FD5A2C">
            <w:pPr>
              <w:spacing w:after="240"/>
              <w:rPr>
                <w:rFonts w:eastAsia="Avenir Next LT Pro" w:cs="Avenir Next LT Pro"/>
                <w:color w:val="000000"/>
                <w:sz w:val="24"/>
                <w:szCs w:val="24"/>
              </w:rPr>
            </w:pPr>
            <w:r w:rsidRPr="009F6853">
              <w:rPr>
                <w:rFonts w:eastAsia="Avenir Next LT Pro" w:cs="Avenir Next LT Pro"/>
                <w:color w:val="000000"/>
                <w:sz w:val="24"/>
                <w:szCs w:val="24"/>
              </w:rPr>
              <w:t>This takes me to our fourth thought, that we need to grow our knowledge of God. Our view of God needs to grow. We can get so excited about what God gives us that we miss out on the point of who God is. In Mark, it says, “they still didn’t understand the significance of the miracle of the loaves. Their hearts were too hard to take it in.”</w:t>
            </w:r>
            <w:r w:rsidRPr="009F6853">
              <w:rPr>
                <w:rStyle w:val="FootnoteReference"/>
                <w:rFonts w:eastAsia="Avenir Next LT Pro" w:cs="Avenir Next LT Pro"/>
                <w:color w:val="000000"/>
                <w:sz w:val="24"/>
                <w:szCs w:val="24"/>
              </w:rPr>
              <w:footnoteReference w:id="13"/>
            </w:r>
          </w:p>
          <w:p w:rsidR="00336348" w:rsidP="6C8102F3" w:rsidRDefault="3E26864B" w14:paraId="3B1FEA88" w14:textId="77777777">
            <w:pPr>
              <w:spacing w:after="240"/>
              <w:rPr>
                <w:rFonts w:eastAsia="Avenir Next LT Pro" w:cs="Avenir Next LT Pro"/>
                <w:sz w:val="24"/>
                <w:szCs w:val="24"/>
              </w:rPr>
            </w:pPr>
            <w:r w:rsidRPr="6C8102F3">
              <w:rPr>
                <w:rFonts w:eastAsia="Avenir Next LT Pro" w:cs="Avenir Next LT Pro"/>
                <w:color w:val="000000"/>
                <w:sz w:val="24"/>
                <w:szCs w:val="24"/>
              </w:rPr>
              <w:t>These were Jesus’ own disciples. These were the people living closest to Jesus and yet they still had some hardness in their heart. And they didn't understand t</w:t>
            </w:r>
            <w:r w:rsidRPr="6C8102F3">
              <w:rPr>
                <w:rFonts w:eastAsia="Avenir Next LT Pro" w:cs="Avenir Next LT Pro"/>
                <w:sz w:val="24"/>
                <w:szCs w:val="24"/>
              </w:rPr>
              <w:t>he significance of the miracles.</w:t>
            </w:r>
          </w:p>
          <w:p w:rsidRPr="009F6853" w:rsidR="3E26864B" w:rsidP="6C8102F3" w:rsidRDefault="3E26864B" w14:paraId="4A2F4F11" w14:textId="26AC4D58">
            <w:pPr>
              <w:spacing w:after="240"/>
              <w:rPr>
                <w:rFonts w:eastAsia="Avenir Next LT Pro" w:cs="Avenir Next LT Pro"/>
                <w:sz w:val="24"/>
                <w:szCs w:val="24"/>
              </w:rPr>
            </w:pPr>
            <w:r w:rsidRPr="6C8102F3">
              <w:rPr>
                <w:rFonts w:eastAsia="Avenir Next LT Pro" w:cs="Avenir Next LT Pro"/>
                <w:sz w:val="24"/>
                <w:szCs w:val="24"/>
              </w:rPr>
              <w:t xml:space="preserve">What about us? Do we need to expand our view of God? </w:t>
            </w:r>
            <w:r w:rsidRPr="6C8102F3">
              <w:rPr>
                <w:rFonts w:eastAsia="Avenir Next LT Pro" w:cs="Avenir Next LT Pro"/>
                <w:color w:val="000000"/>
                <w:sz w:val="24"/>
                <w:szCs w:val="24"/>
              </w:rPr>
              <w:t>This week, I read a quote that I found profoundly challenging. It was writt</w:t>
            </w:r>
            <w:r w:rsidRPr="6C8102F3">
              <w:rPr>
                <w:rFonts w:eastAsia="Avenir Next LT Pro" w:cs="Avenir Next LT Pro"/>
                <w:sz w:val="24"/>
                <w:szCs w:val="24"/>
              </w:rPr>
              <w:t>en by the 20</w:t>
            </w:r>
            <w:r w:rsidRPr="6C8102F3">
              <w:rPr>
                <w:rFonts w:eastAsia="Avenir Next LT Pro" w:cs="Avenir Next LT Pro"/>
                <w:sz w:val="24"/>
                <w:szCs w:val="24"/>
                <w:vertAlign w:val="superscript"/>
              </w:rPr>
              <w:t>th</w:t>
            </w:r>
            <w:r w:rsidRPr="6C8102F3">
              <w:rPr>
                <w:rFonts w:eastAsia="Avenir Next LT Pro" w:cs="Avenir Next LT Pro"/>
                <w:sz w:val="24"/>
                <w:szCs w:val="24"/>
              </w:rPr>
              <w:t xml:space="preserve"> century American Christian teacher, A.W. Tozer, and it said:</w:t>
            </w:r>
          </w:p>
          <w:p w:rsidRPr="00336348" w:rsidR="3463EFB3" w:rsidP="6C8102F3" w:rsidRDefault="3E26864B" w14:paraId="43A56E18" w14:textId="0C674F25">
            <w:pPr>
              <w:spacing w:after="240"/>
              <w:rPr>
                <w:rFonts w:eastAsia="Avenir Next LT Pro" w:cs="Avenir Next LT Pro"/>
                <w:sz w:val="24"/>
                <w:szCs w:val="24"/>
                <w:vertAlign w:val="superscript"/>
              </w:rPr>
            </w:pPr>
            <w:r w:rsidRPr="009F6853">
              <w:rPr>
                <w:rFonts w:eastAsia="Avenir Next LT Pro" w:cs="Avenir Next LT Pro"/>
                <w:color w:val="000000"/>
                <w:sz w:val="24"/>
                <w:szCs w:val="24"/>
              </w:rPr>
              <w:t>“The heaviest obligation lying upon the Christian church today is to purify and elevate her concept of God until it is once more worthy of him and of her.”</w:t>
            </w:r>
            <w:r w:rsidRPr="009F6853">
              <w:rPr>
                <w:rStyle w:val="FootnoteReference"/>
                <w:rFonts w:eastAsia="Avenir Next LT Pro" w:cs="Avenir Next LT Pro"/>
                <w:color w:val="000000"/>
                <w:sz w:val="24"/>
                <w:szCs w:val="24"/>
              </w:rPr>
              <w:footnoteReference w:id="14"/>
            </w:r>
            <w:r w:rsidR="00336348">
              <w:rPr>
                <w:rFonts w:eastAsia="Avenir Next LT Pro" w:cs="Avenir Next LT Pro"/>
                <w:color w:val="000000"/>
                <w:sz w:val="24"/>
                <w:szCs w:val="24"/>
                <w:vertAlign w:val="superscript"/>
              </w:rPr>
              <w:t xml:space="preserve"> </w:t>
            </w:r>
          </w:p>
          <w:p w:rsidRPr="009F6853" w:rsidR="3463EFB3" w:rsidP="6C8102F3" w:rsidRDefault="3E26864B" w14:paraId="3CEDC4A2" w14:textId="23176E61">
            <w:pPr>
              <w:spacing w:after="240"/>
              <w:rPr>
                <w:rFonts w:eastAsia="Avenir Next LT Pro" w:cs="Avenir Next LT Pro"/>
                <w:sz w:val="24"/>
                <w:szCs w:val="24"/>
              </w:rPr>
            </w:pPr>
            <w:r w:rsidRPr="6C8102F3">
              <w:rPr>
                <w:rFonts w:eastAsia="Avenir Next LT Pro" w:cs="Avenir Next LT Pro"/>
                <w:sz w:val="24"/>
                <w:szCs w:val="24"/>
              </w:rPr>
              <w:t>Let me put that more simply. Tozer is saying that, as the church, we need to grow our view of God. It needs to be bigger and purer and more in line with his greatness.</w:t>
            </w:r>
          </w:p>
          <w:p w:rsidRPr="009F6853" w:rsidR="3E26864B" w:rsidP="6C8102F3" w:rsidRDefault="3E26864B" w14:paraId="2AC573C9" w14:textId="7AF129BE">
            <w:pPr>
              <w:spacing w:after="240"/>
              <w:rPr>
                <w:rFonts w:eastAsia="Avenir Next LT Pro" w:cs="Avenir Next LT Pro"/>
                <w:sz w:val="24"/>
                <w:szCs w:val="24"/>
              </w:rPr>
            </w:pPr>
            <w:r w:rsidRPr="6C8102F3">
              <w:rPr>
                <w:rFonts w:eastAsia="Avenir Next LT Pro" w:cs="Avenir Next LT Pro"/>
                <w:sz w:val="24"/>
                <w:szCs w:val="24"/>
              </w:rPr>
              <w:t>So that’s the fourth thing we see here. We need to grow our view of God.</w:t>
            </w:r>
          </w:p>
        </w:tc>
      </w:tr>
      <w:tr w:rsidR="3463EFB3" w:rsidTr="2D5AA06A" w14:paraId="2B670AE6" w14:textId="77777777">
        <w:trPr>
          <w:trHeight w:val="300"/>
        </w:trPr>
        <w:tc>
          <w:tcPr>
            <w:tcW w:w="1985" w:type="dxa"/>
            <w:tcMar/>
          </w:tcPr>
          <w:p w:rsidR="3E26864B" w:rsidP="3463EFB3" w:rsidRDefault="003C7C6B" w14:paraId="2620CB67" w14:textId="51379A76">
            <w:pPr>
              <w:pStyle w:val="Heading3"/>
            </w:pPr>
            <w:r>
              <w:t xml:space="preserve">Point </w:t>
            </w:r>
            <w:r w:rsidR="3E26864B">
              <w:t xml:space="preserve">4: </w:t>
            </w:r>
          </w:p>
        </w:tc>
        <w:tc>
          <w:tcPr>
            <w:tcW w:w="8221" w:type="dxa"/>
            <w:tcMar/>
          </w:tcPr>
          <w:p w:rsidRPr="009F6853" w:rsidR="07246526" w:rsidP="001C3645" w:rsidRDefault="07246526" w14:paraId="4D93EDE6" w14:textId="74C2D188">
            <w:pPr>
              <w:spacing w:after="240"/>
              <w:rPr>
                <w:rFonts w:eastAsia="Avenir Next LT Pro" w:cs="Avenir Next LT Pro"/>
                <w:sz w:val="24"/>
                <w:szCs w:val="24"/>
              </w:rPr>
            </w:pPr>
            <w:r w:rsidRPr="009F6853">
              <w:rPr>
                <w:rFonts w:eastAsia="Avenir Next LT Pro" w:cs="Avenir Next LT Pro"/>
                <w:i/>
                <w:iCs/>
                <w:color w:val="000000"/>
                <w:sz w:val="24"/>
                <w:szCs w:val="24"/>
              </w:rPr>
              <w:t>We need to grow our view of God</w:t>
            </w:r>
          </w:p>
        </w:tc>
      </w:tr>
      <w:tr w:rsidRPr="00C16E34" w:rsidR="00FA63E0" w:rsidTr="2D5AA06A" w14:paraId="36C095DB" w14:textId="77777777">
        <w:tc>
          <w:tcPr>
            <w:tcW w:w="1985" w:type="dxa"/>
            <w:tcMar/>
          </w:tcPr>
          <w:p w:rsidRPr="00A83000" w:rsidR="00FA63E0" w:rsidP="00E9366E" w:rsidRDefault="00FA63E0" w14:paraId="3DFA57C5" w14:textId="2BF731AF">
            <w:pPr>
              <w:pStyle w:val="Heading3"/>
            </w:pPr>
            <w:r w:rsidR="00FA63E0">
              <w:rPr/>
              <w:t xml:space="preserve">Conclusion </w:t>
            </w:r>
          </w:p>
        </w:tc>
        <w:tc>
          <w:tcPr>
            <w:tcW w:w="8221" w:type="dxa"/>
            <w:tcMar/>
          </w:tcPr>
          <w:p w:rsidRPr="009F6853" w:rsidR="00FA63E0" w:rsidP="001C3645" w:rsidRDefault="27E5199E" w14:paraId="067C6889" w14:textId="09A8B222">
            <w:pPr>
              <w:spacing w:after="240"/>
              <w:rPr>
                <w:rFonts w:eastAsia="Avenir Next LT Pro" w:cs="Avenir Next LT Pro"/>
                <w:color w:val="000000"/>
                <w:sz w:val="24"/>
                <w:szCs w:val="24"/>
                <w:lang w:val="en-US"/>
              </w:rPr>
            </w:pPr>
            <w:r w:rsidRPr="009F6853">
              <w:rPr>
                <w:rFonts w:eastAsia="Avenir Next LT Pro" w:cs="Avenir Next LT Pro"/>
                <w:color w:val="000000"/>
                <w:sz w:val="24"/>
                <w:szCs w:val="24"/>
              </w:rPr>
              <w:t>And so, this week, as we think on this Scripture, we might ask ourselves some questions.</w:t>
            </w:r>
          </w:p>
          <w:p w:rsidRPr="009F6853" w:rsidR="00FA63E0" w:rsidP="001C3645" w:rsidRDefault="27E5199E" w14:paraId="05933E32" w14:textId="27C68ABC">
            <w:pPr>
              <w:spacing w:after="240"/>
              <w:rPr>
                <w:rFonts w:eastAsia="Avenir Next LT Pro" w:cs="Avenir Next LT Pro"/>
                <w:color w:val="000000"/>
                <w:sz w:val="24"/>
                <w:szCs w:val="24"/>
                <w:lang w:val="en-US"/>
              </w:rPr>
            </w:pPr>
            <w:r w:rsidRPr="009F6853">
              <w:rPr>
                <w:rFonts w:eastAsia="Avenir Next LT Pro" w:cs="Avenir Next LT Pro"/>
                <w:color w:val="000000"/>
                <w:sz w:val="24"/>
                <w:szCs w:val="24"/>
              </w:rPr>
              <w:t>Do I expect God to make everything easy in my life? It'd be nice! And yet we're called to be obedient in the hard places.</w:t>
            </w:r>
          </w:p>
          <w:p w:rsidRPr="009F6853" w:rsidR="00FA63E0" w:rsidP="001C3645" w:rsidRDefault="27E5199E" w14:paraId="65117207" w14:textId="06C5139C">
            <w:pPr>
              <w:spacing w:after="240"/>
              <w:rPr>
                <w:rFonts w:eastAsia="Avenir Next LT Pro" w:cs="Avenir Next LT Pro"/>
                <w:color w:val="000000"/>
                <w:sz w:val="24"/>
                <w:szCs w:val="24"/>
                <w:lang w:val="en-US"/>
              </w:rPr>
            </w:pPr>
            <w:r w:rsidRPr="009F6853">
              <w:rPr>
                <w:rFonts w:eastAsia="Avenir Next LT Pro" w:cs="Avenir Next LT Pro"/>
                <w:color w:val="000000"/>
                <w:sz w:val="24"/>
                <w:szCs w:val="24"/>
              </w:rPr>
              <w:t>Do I get angry that people aren't noticing when I'm persistent? Who is my audience in this? We’re doing this under the gaze of Jesus, through the watches of the night, and when Christ speaks one word, we will be at the destination he has promised. But until then, we'll strain at the oars.</w:t>
            </w:r>
          </w:p>
          <w:p w:rsidR="00336348" w:rsidP="001C3645" w:rsidRDefault="27E5199E" w14:paraId="19817A22" w14:textId="77777777">
            <w:pPr>
              <w:spacing w:after="240"/>
              <w:rPr>
                <w:rFonts w:eastAsia="Avenir Next LT Pro" w:cs="Avenir Next LT Pro"/>
                <w:color w:val="000000"/>
                <w:sz w:val="24"/>
                <w:szCs w:val="24"/>
              </w:rPr>
            </w:pPr>
            <w:r w:rsidRPr="009F6853">
              <w:rPr>
                <w:rFonts w:eastAsia="Avenir Next LT Pro" w:cs="Avenir Next LT Pro"/>
                <w:color w:val="000000"/>
                <w:sz w:val="24"/>
                <w:szCs w:val="24"/>
              </w:rPr>
              <w:t>Do my ideas of God need to grow?</w:t>
            </w:r>
          </w:p>
          <w:p w:rsidRPr="009F6853" w:rsidR="00FA63E0" w:rsidP="001C3645" w:rsidRDefault="27E5199E" w14:paraId="097709D3" w14:textId="49CEB1A2">
            <w:pPr>
              <w:spacing w:after="240"/>
              <w:rPr>
                <w:rFonts w:eastAsia="Avenir Next LT Pro" w:cs="Avenir Next LT Pro"/>
                <w:color w:val="000000"/>
                <w:sz w:val="24"/>
                <w:szCs w:val="24"/>
                <w:lang w:val="en-US"/>
              </w:rPr>
            </w:pPr>
            <w:r w:rsidRPr="009F6853">
              <w:rPr>
                <w:rFonts w:eastAsia="Avenir Next LT Pro" w:cs="Avenir Next LT Pro"/>
                <w:color w:val="000000"/>
                <w:sz w:val="24"/>
                <w:szCs w:val="24"/>
              </w:rPr>
              <w:t>Let's believe bigger and let's stay the course because Jesus is with us to do extraordinary things.</w:t>
            </w:r>
          </w:p>
        </w:tc>
      </w:tr>
      <w:tr w:rsidRPr="00C16E34" w:rsidR="00FA63E0" w:rsidTr="2D5AA06A" w14:paraId="2330D7EB" w14:textId="77777777">
        <w:tc>
          <w:tcPr>
            <w:tcW w:w="1985" w:type="dxa"/>
            <w:tcMar/>
          </w:tcPr>
          <w:p w:rsidRPr="00A83000" w:rsidR="00FA63E0" w:rsidP="00E9366E" w:rsidRDefault="00FA63E0" w14:paraId="1541C0DD" w14:textId="77777777">
            <w:pPr>
              <w:pStyle w:val="Heading3"/>
            </w:pPr>
            <w:r w:rsidRPr="00A83000">
              <w:t>Closing prayer</w:t>
            </w:r>
          </w:p>
        </w:tc>
        <w:tc>
          <w:tcPr>
            <w:tcW w:w="8221" w:type="dxa"/>
            <w:tcMar/>
          </w:tcPr>
          <w:p w:rsidRPr="009F6853" w:rsidR="00FA63E0" w:rsidP="001C3645" w:rsidRDefault="2E90271B" w14:paraId="3F7CAEEE" w14:textId="4BC5A9B7">
            <w:pPr>
              <w:spacing w:after="240"/>
              <w:rPr>
                <w:rFonts w:eastAsia="Avenir Next LT Pro" w:cs="Avenir Next LT Pro"/>
                <w:color w:val="000000"/>
                <w:sz w:val="24"/>
                <w:szCs w:val="24"/>
                <w:lang w:val="en-US"/>
              </w:rPr>
            </w:pPr>
            <w:r w:rsidRPr="009F6853">
              <w:rPr>
                <w:rFonts w:eastAsia="Avenir Next LT Pro" w:cs="Avenir Next LT Pro"/>
                <w:color w:val="000000"/>
                <w:sz w:val="24"/>
                <w:szCs w:val="24"/>
              </w:rPr>
              <w:t>We're going to share in a song [</w:t>
            </w:r>
            <w:r w:rsidRPr="009F6853">
              <w:rPr>
                <w:rFonts w:eastAsia="Avenir Next LT Pro" w:cs="Avenir Next LT Pro"/>
                <w:i/>
                <w:iCs/>
                <w:color w:val="000000"/>
                <w:sz w:val="24"/>
                <w:szCs w:val="24"/>
              </w:rPr>
              <w:t>Oceans</w:t>
            </w:r>
            <w:r w:rsidRPr="009F6853">
              <w:rPr>
                <w:rFonts w:eastAsia="Avenir Next LT Pro" w:cs="Avenir Next LT Pro"/>
                <w:color w:val="000000"/>
                <w:sz w:val="24"/>
                <w:szCs w:val="24"/>
              </w:rPr>
              <w:t xml:space="preserve"> by Hillsong UNITED] that invites us to trust God — to step out onto the waters, where our faith becomes stronger.</w:t>
            </w:r>
          </w:p>
          <w:p w:rsidRPr="009F6853" w:rsidR="00FA63E0" w:rsidP="001C3645" w:rsidRDefault="2E90271B" w14:paraId="66F2881C" w14:textId="2B00282C">
            <w:pPr>
              <w:spacing w:after="240"/>
              <w:rPr>
                <w:rFonts w:eastAsia="Avenir Next LT Pro" w:cs="Avenir Next LT Pro"/>
                <w:color w:val="000000"/>
                <w:sz w:val="24"/>
                <w:szCs w:val="24"/>
                <w:lang w:val="en-US"/>
              </w:rPr>
            </w:pPr>
            <w:r w:rsidRPr="6C8102F3">
              <w:rPr>
                <w:rFonts w:eastAsia="Avenir Next LT Pro" w:cs="Avenir Next LT Pro"/>
                <w:color w:val="000000"/>
                <w:sz w:val="24"/>
                <w:szCs w:val="24"/>
              </w:rPr>
              <w:t>This is a prayer of dedication. For those who need to respond to God with a particular request, a particular hardship, a particular challenge, I invite you to stand where you are or come forward and just say, “God, I need you to show up get</w:t>
            </w:r>
            <w:r w:rsidRPr="6C8102F3">
              <w:rPr>
                <w:rFonts w:eastAsia="Avenir Next LT Pro" w:cs="Avenir Next LT Pro"/>
                <w:sz w:val="24"/>
                <w:szCs w:val="24"/>
              </w:rPr>
              <w:t xml:space="preserve"> in my boat and until you get in my boat – until I see an answer – I'm going to keep rowing, because I love you and I trust you.”</w:t>
            </w:r>
          </w:p>
          <w:p w:rsidRPr="009F6853" w:rsidR="00FA63E0" w:rsidP="001C3645" w:rsidRDefault="2E90271B" w14:paraId="4747A925" w14:textId="071F4080">
            <w:pPr>
              <w:spacing w:after="240"/>
              <w:rPr>
                <w:rFonts w:eastAsia="Avenir Next LT Pro" w:cs="Avenir Next LT Pro"/>
                <w:color w:val="000000"/>
                <w:sz w:val="24"/>
                <w:szCs w:val="24"/>
                <w:lang w:val="en-US"/>
              </w:rPr>
            </w:pPr>
            <w:r w:rsidRPr="009F6853">
              <w:rPr>
                <w:rFonts w:eastAsia="Avenir Next LT Pro" w:cs="Avenir Next LT Pro"/>
                <w:color w:val="000000"/>
                <w:sz w:val="24"/>
                <w:szCs w:val="24"/>
              </w:rPr>
              <w:t>Let's share this song together as we dedicate ourselves again to God's purpose in our lives.</w:t>
            </w:r>
          </w:p>
        </w:tc>
      </w:tr>
    </w:tbl>
    <w:p w:rsidR="3463EFB3" w:rsidP="3463EFB3" w:rsidRDefault="3463EFB3" w14:paraId="42468DF1" w14:textId="3CA4FB9A">
      <w:pPr>
        <w:rPr>
          <w:rFonts w:ascii="Arial" w:hAnsi="Arial" w:eastAsia="MS PGothic"/>
          <w:i/>
          <w:iCs/>
          <w:color w:val="9B285B"/>
          <w:lang w:val="en-AU"/>
        </w:rPr>
      </w:pPr>
    </w:p>
    <w:p w:rsidRPr="00067044" w:rsidR="3463EFB3" w:rsidP="3463EFB3" w:rsidRDefault="2E90271B" w14:paraId="4118FCC5" w14:textId="4A4B65FC">
      <w:pPr>
        <w:rPr>
          <w:rStyle w:val="SubtleEmphasis"/>
          <w:rFonts w:eastAsia="MS PGothic"/>
        </w:rPr>
      </w:pPr>
      <w:r w:rsidRPr="00067044">
        <w:rPr>
          <w:rFonts w:eastAsia="MS PGothic"/>
          <w:color w:val="9B285B"/>
          <w:lang w:val="en-AU"/>
        </w:rPr>
        <w:t>Sermon written by Major Melanie-Anne Wren and slightly adapted by the Mission Resources Team.</w:t>
      </w:r>
    </w:p>
    <w:sectPr w:rsidRPr="00067044" w:rsidR="3463EFB3" w:rsidSect="001C3645">
      <w:headerReference w:type="default" r:id="rId13"/>
      <w:type w:val="continuous"/>
      <w:pgSz w:w="11900" w:h="16840" w:orient="portrait"/>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47C36" w:rsidP="00BE7CB7" w:rsidRDefault="00B47C36" w14:paraId="30AE2A9C" w14:textId="77777777">
      <w:r>
        <w:separator/>
      </w:r>
    </w:p>
  </w:endnote>
  <w:endnote w:type="continuationSeparator" w:id="0">
    <w:p w:rsidR="00B47C36" w:rsidP="00BE7CB7" w:rsidRDefault="00B47C36" w14:paraId="7C951486"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1"/>
    <w:family w:val="roman"/>
    <w:pitch w:val="variable"/>
    <w:sig w:usb0="00002000" w:usb1="00000000" w:usb2="00000000" w:usb3="00000000" w:csb0="00000000" w:csb1="00000000"/>
  </w:font>
  <w:font w:name="MS PGothic">
    <w:panose1 w:val="020B0600070205080204"/>
    <w:charset w:val="80"/>
    <w:family w:val="swiss"/>
    <w:pitch w:val="variable"/>
    <w:sig w:usb0="E00002FF" w:usb1="6AC7FDFB" w:usb2="08000012" w:usb3="00000000" w:csb0="0002009F" w:csb1="00000000"/>
  </w:font>
  <w:font w:name="MS PMincho">
    <w:altName w:val="ＭＳ Ｐ明朝"/>
    <w:panose1 w:val="00000000000000000000"/>
    <w:charset w:val="80"/>
    <w:family w:val="roman"/>
    <w:notTrueType/>
    <w:pitch w:val="default"/>
  </w:font>
  <w:font w:name="Lucida Grande">
    <w:altName w:val="Segoe UI"/>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ma14="http://schemas.microsoft.com/office/mac/drawingml/2011/main" xmlns:pic="http://schemas.openxmlformats.org/drawingml/2006/picture" mc:Ignorable="w14 w15 w16se w16cid w16 w16cex w16sdtdh w16sdtfl w16du wp14">
  <w:p w:rsidR="00F612A0" w:rsidP="00BE7CB7" w:rsidRDefault="00F612A0" w14:paraId="238BFA43" w14:textId="77777777">
    <w:pPr>
      <w:pStyle w:val="Footer"/>
    </w:pPr>
    <w:r>
      <w:rPr>
        <w:noProof/>
        <w:lang w:eastAsia="en-US"/>
      </w:rPr>
      <mc:AlternateContent>
        <mc:Choice Requires="wps">
          <w:drawing>
            <wp:anchor distT="0" distB="0" distL="114300" distR="114300" simplePos="0" relativeHeight="251658240" behindDoc="0" locked="0" layoutInCell="1" allowOverlap="1" wp14:anchorId="302E0EE8" wp14:editId="71FE9B1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arto="http://schemas.microsoft.com/office/word/2006/arto" xmlns:pic="http://schemas.openxmlformats.org/drawingml/2006/picture"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Pr="00F612A0" w:rsidR="005F4CF3" w:rsidP="00BE7CB7" w:rsidRDefault="00092842" w14:paraId="49163C97"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ma14="http://schemas.microsoft.com/office/mac/drawingml/2011/main" xmlns:pic="http://schemas.openxmlformats.org/drawingml/2006/picture" xmlns:arto="http://schemas.microsoft.com/office/word/2006/arto">
          <w:pict>
            <v:shapetype id="_x0000_t202" coordsize="21600,21600" o:spt="202" path="m,l,21600r21600,l21600,xe" w14:anchorId="302E0EE8">
              <v:stroke joinstyle="miter"/>
              <v:path gradientshapeok="t" o:connecttype="rect"/>
            </v:shapetype>
            <v:shape id="Text Box 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49163C97"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4F90C621" wp14:editId="000DB4BD">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47C36" w:rsidP="00BE7CB7" w:rsidRDefault="00B47C36" w14:paraId="7FE09C29" w14:textId="77777777">
      <w:r>
        <w:separator/>
      </w:r>
    </w:p>
  </w:footnote>
  <w:footnote w:type="continuationSeparator" w:id="0">
    <w:p w:rsidR="00B47C36" w:rsidP="00BE7CB7" w:rsidRDefault="00B47C36" w14:paraId="63EA61C8" w14:textId="77777777">
      <w:r>
        <w:continuationSeparator/>
      </w:r>
    </w:p>
  </w:footnote>
  <w:footnote w:id="1">
    <w:p w:rsidRPr="003C7C6B" w:rsidR="007D503D" w:rsidRDefault="007D503D" w14:paraId="56662708" w14:textId="2298CB5D">
      <w:pPr>
        <w:pStyle w:val="FootnoteText"/>
        <w:rPr>
          <w:rFonts w:ascii="Avenir Next LT Pro" w:hAnsi="Avenir Next LT Pro"/>
        </w:rPr>
      </w:pPr>
      <w:r w:rsidRPr="003C7C6B">
        <w:rPr>
          <w:rStyle w:val="FootnoteReference"/>
          <w:rFonts w:ascii="Avenir Next LT Pro" w:hAnsi="Avenir Next LT Pro"/>
        </w:rPr>
        <w:footnoteRef/>
      </w:r>
      <w:r w:rsidRPr="003C7C6B">
        <w:rPr>
          <w:rFonts w:ascii="Avenir Next LT Pro" w:hAnsi="Avenir Next LT Pro"/>
        </w:rPr>
        <w:t xml:space="preserve"> </w:t>
      </w:r>
      <w:r w:rsidRPr="003C7C6B">
        <w:rPr>
          <w:rFonts w:ascii="Avenir Next LT Pro" w:hAnsi="Avenir Next LT Pro"/>
          <w:lang w:val="en-US"/>
        </w:rPr>
        <w:t>John 6:5-14</w:t>
      </w:r>
    </w:p>
  </w:footnote>
  <w:footnote w:id="2">
    <w:p w:rsidRPr="003C7C6B" w:rsidR="00FF4E3C" w:rsidRDefault="00FF4E3C" w14:paraId="61A3B286" w14:textId="06DF3808">
      <w:pPr>
        <w:pStyle w:val="FootnoteText"/>
        <w:rPr>
          <w:rFonts w:ascii="Avenir Next LT Pro" w:hAnsi="Avenir Next LT Pro"/>
        </w:rPr>
      </w:pPr>
      <w:r w:rsidRPr="003C7C6B">
        <w:rPr>
          <w:rStyle w:val="FootnoteReference"/>
          <w:rFonts w:ascii="Avenir Next LT Pro" w:hAnsi="Avenir Next LT Pro"/>
        </w:rPr>
        <w:footnoteRef/>
      </w:r>
      <w:r w:rsidRPr="003C7C6B">
        <w:rPr>
          <w:rFonts w:ascii="Avenir Next LT Pro" w:hAnsi="Avenir Next LT Pro"/>
        </w:rPr>
        <w:t xml:space="preserve"> </w:t>
      </w:r>
      <w:r w:rsidRPr="003C7C6B">
        <w:rPr>
          <w:rFonts w:ascii="Avenir Next LT Pro" w:hAnsi="Avenir Next LT Pro"/>
          <w:lang w:val="en-US"/>
        </w:rPr>
        <w:t>John 6:12b (NIV)</w:t>
      </w:r>
    </w:p>
  </w:footnote>
  <w:footnote w:id="3">
    <w:p w:rsidRPr="003C7C6B" w:rsidR="3463EFB3" w:rsidP="3463EFB3" w:rsidRDefault="3463EFB3" w14:paraId="13644F68" w14:textId="6CC253F8">
      <w:pPr>
        <w:pStyle w:val="FootnoteText"/>
        <w:rPr>
          <w:rFonts w:ascii="Avenir Next LT Pro" w:hAnsi="Avenir Next LT Pro"/>
        </w:rPr>
      </w:pPr>
      <w:r w:rsidRPr="003C7C6B">
        <w:rPr>
          <w:rStyle w:val="FootnoteReference"/>
          <w:rFonts w:ascii="Avenir Next LT Pro" w:hAnsi="Avenir Next LT Pro"/>
        </w:rPr>
        <w:footnoteRef/>
      </w:r>
      <w:r w:rsidRPr="003C7C6B">
        <w:rPr>
          <w:rFonts w:ascii="Avenir Next LT Pro" w:hAnsi="Avenir Next LT Pro"/>
        </w:rPr>
        <w:t xml:space="preserve"> </w:t>
      </w:r>
      <w:hyperlink r:id="rId1">
        <w:r w:rsidRPr="003C7C6B">
          <w:rPr>
            <w:rStyle w:val="Hyperlink"/>
            <w:rFonts w:ascii="Avenir Next LT Pro" w:hAnsi="Avenir Next LT Pro" w:eastAsia="Calibri" w:cs="Calibri"/>
            <w:color w:val="auto"/>
          </w:rPr>
          <w:t>John Chapter 6 - Enduring Word</w:t>
        </w:r>
      </w:hyperlink>
    </w:p>
  </w:footnote>
  <w:footnote w:id="4">
    <w:p w:rsidRPr="003C7C6B" w:rsidR="3463EFB3" w:rsidP="3463EFB3" w:rsidRDefault="3463EFB3" w14:paraId="455877DE" w14:textId="08E4671E">
      <w:pPr>
        <w:pStyle w:val="FootnoteText"/>
        <w:rPr>
          <w:rFonts w:ascii="Avenir Next LT Pro" w:hAnsi="Avenir Next LT Pro"/>
        </w:rPr>
      </w:pPr>
      <w:r w:rsidRPr="003C7C6B">
        <w:rPr>
          <w:rStyle w:val="FootnoteReference"/>
          <w:rFonts w:ascii="Avenir Next LT Pro" w:hAnsi="Avenir Next LT Pro"/>
        </w:rPr>
        <w:footnoteRef/>
      </w:r>
      <w:r w:rsidRPr="003C7C6B">
        <w:rPr>
          <w:rFonts w:ascii="Avenir Next LT Pro" w:hAnsi="Avenir Next LT Pro"/>
        </w:rPr>
        <w:t xml:space="preserve"> </w:t>
      </w:r>
      <w:r w:rsidRPr="003C7C6B">
        <w:rPr>
          <w:rFonts w:ascii="Avenir Next LT Pro" w:hAnsi="Avenir Next LT Pro" w:eastAsia="Calibri" w:cs="Calibri"/>
        </w:rPr>
        <w:t>Mark 6:48 (NIV)</w:t>
      </w:r>
    </w:p>
  </w:footnote>
  <w:footnote w:id="5">
    <w:p w:rsidRPr="003C7C6B" w:rsidR="3463EFB3" w:rsidP="3463EFB3" w:rsidRDefault="3463EFB3" w14:paraId="21BAD2AC" w14:textId="6DB4BCA0">
      <w:pPr>
        <w:pStyle w:val="FootnoteText"/>
        <w:rPr>
          <w:rFonts w:ascii="Avenir Next LT Pro" w:hAnsi="Avenir Next LT Pro"/>
        </w:rPr>
      </w:pPr>
      <w:r w:rsidRPr="003C7C6B">
        <w:rPr>
          <w:rStyle w:val="FootnoteReference"/>
          <w:rFonts w:ascii="Avenir Next LT Pro" w:hAnsi="Avenir Next LT Pro"/>
        </w:rPr>
        <w:footnoteRef/>
      </w:r>
      <w:r w:rsidRPr="003C7C6B">
        <w:rPr>
          <w:rFonts w:ascii="Avenir Next LT Pro" w:hAnsi="Avenir Next LT Pro"/>
        </w:rPr>
        <w:t xml:space="preserve"> </w:t>
      </w:r>
      <w:r w:rsidRPr="003C7C6B">
        <w:rPr>
          <w:rFonts w:ascii="Avenir Next LT Pro" w:hAnsi="Avenir Next LT Pro" w:eastAsia="Calibri" w:cs="Calibri"/>
        </w:rPr>
        <w:t>Mark 6:48-49</w:t>
      </w:r>
    </w:p>
  </w:footnote>
  <w:footnote w:id="6">
    <w:p w:rsidRPr="003C7C6B" w:rsidR="3463EFB3" w:rsidP="3463EFB3" w:rsidRDefault="3463EFB3" w14:paraId="6A0DFDD6" w14:textId="36733DD1">
      <w:pPr>
        <w:pStyle w:val="FootnoteText"/>
        <w:rPr>
          <w:rFonts w:ascii="Avenir Next LT Pro" w:hAnsi="Avenir Next LT Pro"/>
        </w:rPr>
      </w:pPr>
      <w:r w:rsidRPr="003C7C6B">
        <w:rPr>
          <w:rStyle w:val="FootnoteReference"/>
          <w:rFonts w:ascii="Avenir Next LT Pro" w:hAnsi="Avenir Next LT Pro"/>
        </w:rPr>
        <w:footnoteRef/>
      </w:r>
      <w:r w:rsidRPr="003C7C6B">
        <w:rPr>
          <w:rFonts w:ascii="Avenir Next LT Pro" w:hAnsi="Avenir Next LT Pro"/>
        </w:rPr>
        <w:t xml:space="preserve"> </w:t>
      </w:r>
      <w:r w:rsidRPr="003C7C6B">
        <w:rPr>
          <w:rFonts w:ascii="Avenir Next LT Pro" w:hAnsi="Avenir Next LT Pro" w:eastAsia="Calibri" w:cs="Calibri"/>
        </w:rPr>
        <w:t>Matthew 14:28 (NIV)</w:t>
      </w:r>
    </w:p>
  </w:footnote>
  <w:footnote w:id="7">
    <w:p w:rsidRPr="003C7C6B" w:rsidR="3463EFB3" w:rsidP="3463EFB3" w:rsidRDefault="3463EFB3" w14:paraId="5034B53F" w14:textId="6E8B658E">
      <w:pPr>
        <w:pStyle w:val="FootnoteText"/>
        <w:rPr>
          <w:rFonts w:ascii="Avenir Next LT Pro" w:hAnsi="Avenir Next LT Pro"/>
        </w:rPr>
      </w:pPr>
      <w:r w:rsidRPr="003C7C6B">
        <w:rPr>
          <w:rStyle w:val="FootnoteReference"/>
          <w:rFonts w:ascii="Avenir Next LT Pro" w:hAnsi="Avenir Next LT Pro"/>
        </w:rPr>
        <w:footnoteRef/>
      </w:r>
      <w:r w:rsidRPr="003C7C6B">
        <w:rPr>
          <w:rFonts w:ascii="Avenir Next LT Pro" w:hAnsi="Avenir Next LT Pro"/>
        </w:rPr>
        <w:t xml:space="preserve"> </w:t>
      </w:r>
      <w:r w:rsidRPr="003C7C6B">
        <w:rPr>
          <w:rFonts w:ascii="Avenir Next LT Pro" w:hAnsi="Avenir Next LT Pro" w:eastAsia="Calibri" w:cs="Calibri"/>
        </w:rPr>
        <w:t>Matthew 14:31 (NIV)</w:t>
      </w:r>
    </w:p>
  </w:footnote>
  <w:footnote w:id="8">
    <w:p w:rsidRPr="003C7C6B" w:rsidR="3463EFB3" w:rsidP="3463EFB3" w:rsidRDefault="3463EFB3" w14:paraId="69BE01E8" w14:textId="6D0B489F">
      <w:pPr>
        <w:pStyle w:val="FootnoteText"/>
        <w:rPr>
          <w:rFonts w:ascii="Avenir Next LT Pro" w:hAnsi="Avenir Next LT Pro"/>
        </w:rPr>
      </w:pPr>
      <w:r w:rsidRPr="003C7C6B">
        <w:rPr>
          <w:rStyle w:val="FootnoteReference"/>
          <w:rFonts w:ascii="Avenir Next LT Pro" w:hAnsi="Avenir Next LT Pro"/>
        </w:rPr>
        <w:footnoteRef/>
      </w:r>
      <w:r w:rsidRPr="003C7C6B" w:rsidR="71105475">
        <w:rPr>
          <w:rFonts w:ascii="Avenir Next LT Pro" w:hAnsi="Avenir Next LT Pro"/>
        </w:rPr>
        <w:t xml:space="preserve"> </w:t>
      </w:r>
      <w:r w:rsidRPr="003C7C6B" w:rsidR="71105475">
        <w:rPr>
          <w:rFonts w:ascii="Avenir Next LT Pro" w:hAnsi="Avenir Next LT Pro" w:eastAsia="Calibri" w:cs="Calibri"/>
        </w:rPr>
        <w:t xml:space="preserve">Matthew 11:28 </w:t>
      </w:r>
      <w:r w:rsidRPr="71105475" w:rsidR="71105475">
        <w:rPr>
          <w:rFonts w:ascii="Avenir Next LT Pro" w:hAnsi="Avenir Next LT Pro" w:eastAsia="Calibri" w:cs="Calibri"/>
        </w:rPr>
        <w:t>(NIV)</w:t>
      </w:r>
    </w:p>
  </w:footnote>
  <w:footnote w:id="9">
    <w:p w:rsidRPr="003C7C6B" w:rsidR="3463EFB3" w:rsidP="3463EFB3" w:rsidRDefault="3463EFB3" w14:paraId="080C3AA2" w14:textId="6B2AEECF">
      <w:pPr>
        <w:pStyle w:val="FootnoteText"/>
        <w:rPr>
          <w:rFonts w:ascii="Avenir Next LT Pro" w:hAnsi="Avenir Next LT Pro"/>
        </w:rPr>
      </w:pPr>
      <w:r w:rsidRPr="003C7C6B">
        <w:rPr>
          <w:rStyle w:val="FootnoteReference"/>
          <w:rFonts w:ascii="Avenir Next LT Pro" w:hAnsi="Avenir Next LT Pro"/>
        </w:rPr>
        <w:footnoteRef/>
      </w:r>
      <w:r w:rsidRPr="003C7C6B">
        <w:rPr>
          <w:rFonts w:ascii="Avenir Next LT Pro" w:hAnsi="Avenir Next LT Pro"/>
        </w:rPr>
        <w:t xml:space="preserve"> </w:t>
      </w:r>
      <w:hyperlink r:id="rId2">
        <w:r w:rsidRPr="003C7C6B">
          <w:rPr>
            <w:rStyle w:val="Hyperlink"/>
            <w:rFonts w:ascii="Avenir Next LT Pro" w:hAnsi="Avenir Next LT Pro" w:eastAsia="Calibri" w:cs="Calibri"/>
            <w:color w:val="auto"/>
          </w:rPr>
          <w:t>"El Roi" Meaning and Importance: The God Who Sees Me | Bible Study Tools</w:t>
        </w:r>
      </w:hyperlink>
    </w:p>
  </w:footnote>
  <w:footnote w:id="10">
    <w:p w:rsidRPr="003C7C6B" w:rsidR="3463EFB3" w:rsidP="3463EFB3" w:rsidRDefault="3463EFB3" w14:paraId="5BA307B3" w14:textId="61E421B7">
      <w:pPr>
        <w:pStyle w:val="FootnoteText"/>
        <w:rPr>
          <w:rFonts w:ascii="Avenir Next LT Pro" w:hAnsi="Avenir Next LT Pro"/>
        </w:rPr>
      </w:pPr>
      <w:r w:rsidRPr="003C7C6B">
        <w:rPr>
          <w:rStyle w:val="FootnoteReference"/>
          <w:rFonts w:ascii="Avenir Next LT Pro" w:hAnsi="Avenir Next LT Pro"/>
        </w:rPr>
        <w:footnoteRef/>
      </w:r>
      <w:r w:rsidRPr="003C7C6B">
        <w:rPr>
          <w:rFonts w:ascii="Avenir Next LT Pro" w:hAnsi="Avenir Next LT Pro"/>
        </w:rPr>
        <w:t xml:space="preserve"> </w:t>
      </w:r>
      <w:r w:rsidRPr="003C7C6B">
        <w:rPr>
          <w:rFonts w:ascii="Avenir Next LT Pro" w:hAnsi="Avenir Next LT Pro" w:eastAsia="Calibri" w:cs="Calibri"/>
        </w:rPr>
        <w:t>Mark 6:47-48</w:t>
      </w:r>
    </w:p>
  </w:footnote>
  <w:footnote w:id="11">
    <w:p w:rsidRPr="003C7C6B" w:rsidR="3463EFB3" w:rsidP="3463EFB3" w:rsidRDefault="3463EFB3" w14:paraId="4E26FE7D" w14:textId="3C3655F2">
      <w:pPr>
        <w:pStyle w:val="FootnoteText"/>
        <w:rPr>
          <w:rFonts w:ascii="Avenir Next LT Pro" w:hAnsi="Avenir Next LT Pro"/>
        </w:rPr>
      </w:pPr>
      <w:r w:rsidRPr="003C7C6B">
        <w:rPr>
          <w:rStyle w:val="FootnoteReference"/>
          <w:rFonts w:ascii="Avenir Next LT Pro" w:hAnsi="Avenir Next LT Pro"/>
        </w:rPr>
        <w:footnoteRef/>
      </w:r>
      <w:r w:rsidRPr="003C7C6B">
        <w:rPr>
          <w:rFonts w:ascii="Avenir Next LT Pro" w:hAnsi="Avenir Next LT Pro"/>
        </w:rPr>
        <w:t xml:space="preserve"> </w:t>
      </w:r>
      <w:r w:rsidRPr="003C7C6B">
        <w:rPr>
          <w:rFonts w:ascii="Avenir Next LT Pro" w:hAnsi="Avenir Next LT Pro" w:eastAsia="Calibri" w:cs="Calibri"/>
          <w:lang w:val="en-US"/>
        </w:rPr>
        <w:t>Isaiah 43:19a (NET)</w:t>
      </w:r>
    </w:p>
  </w:footnote>
  <w:footnote w:id="12">
    <w:p w:rsidRPr="003C7C6B" w:rsidR="3463EFB3" w:rsidP="3463EFB3" w:rsidRDefault="3463EFB3" w14:paraId="0CA0518A" w14:textId="064FDD9D">
      <w:pPr>
        <w:pStyle w:val="FootnoteText"/>
        <w:rPr>
          <w:rFonts w:ascii="Avenir Next LT Pro" w:hAnsi="Avenir Next LT Pro"/>
        </w:rPr>
      </w:pPr>
      <w:r w:rsidRPr="003C7C6B">
        <w:rPr>
          <w:rStyle w:val="FootnoteReference"/>
          <w:rFonts w:ascii="Avenir Next LT Pro" w:hAnsi="Avenir Next LT Pro"/>
        </w:rPr>
        <w:footnoteRef/>
      </w:r>
      <w:r w:rsidRPr="003C7C6B">
        <w:rPr>
          <w:rFonts w:ascii="Avenir Next LT Pro" w:hAnsi="Avenir Next LT Pro"/>
        </w:rPr>
        <w:t xml:space="preserve"> </w:t>
      </w:r>
      <w:r w:rsidRPr="003C7C6B">
        <w:rPr>
          <w:rFonts w:ascii="Avenir Next LT Pro" w:hAnsi="Avenir Next LT Pro" w:eastAsia="Calibri" w:cs="Calibri"/>
        </w:rPr>
        <w:t>Ephesians 3:20 (NIV)</w:t>
      </w:r>
    </w:p>
  </w:footnote>
  <w:footnote w:id="13">
    <w:p w:rsidRPr="003C7C6B" w:rsidR="3463EFB3" w:rsidP="3463EFB3" w:rsidRDefault="3463EFB3" w14:paraId="2B5B3682" w14:textId="727D86FC">
      <w:pPr>
        <w:pStyle w:val="FootnoteText"/>
        <w:rPr>
          <w:rFonts w:ascii="Avenir Next LT Pro" w:hAnsi="Avenir Next LT Pro"/>
        </w:rPr>
      </w:pPr>
      <w:r w:rsidRPr="003C7C6B">
        <w:rPr>
          <w:rStyle w:val="FootnoteReference"/>
          <w:rFonts w:ascii="Avenir Next LT Pro" w:hAnsi="Avenir Next LT Pro"/>
        </w:rPr>
        <w:footnoteRef/>
      </w:r>
      <w:r w:rsidRPr="003C7C6B">
        <w:rPr>
          <w:rFonts w:ascii="Avenir Next LT Pro" w:hAnsi="Avenir Next LT Pro"/>
        </w:rPr>
        <w:t xml:space="preserve"> </w:t>
      </w:r>
      <w:r w:rsidRPr="003C7C6B">
        <w:rPr>
          <w:rFonts w:ascii="Avenir Next LT Pro" w:hAnsi="Avenir Next LT Pro" w:eastAsia="Calibri" w:cs="Calibri"/>
        </w:rPr>
        <w:t>Mark 6:52 (NLT)</w:t>
      </w:r>
    </w:p>
  </w:footnote>
  <w:footnote w:id="14">
    <w:p w:rsidR="3463EFB3" w:rsidP="3463EFB3" w:rsidRDefault="3463EFB3" w14:paraId="623B696A" w14:textId="7E80DD04">
      <w:pPr>
        <w:pStyle w:val="FootnoteText"/>
      </w:pPr>
      <w:r w:rsidRPr="003C7C6B">
        <w:rPr>
          <w:rStyle w:val="FootnoteReference"/>
          <w:rFonts w:ascii="Avenir Next LT Pro" w:hAnsi="Avenir Next LT Pro"/>
        </w:rPr>
        <w:footnoteRef/>
      </w:r>
      <w:r w:rsidRPr="003C7C6B">
        <w:rPr>
          <w:rFonts w:ascii="Avenir Next LT Pro" w:hAnsi="Avenir Next LT Pro"/>
        </w:rPr>
        <w:t xml:space="preserve"> </w:t>
      </w:r>
      <w:r w:rsidRPr="003C7C6B">
        <w:rPr>
          <w:rFonts w:ascii="Avenir Next LT Pro" w:hAnsi="Avenir Next LT Pro" w:eastAsia="Calibri" w:cs="Calibri"/>
        </w:rPr>
        <w:t xml:space="preserve">Tozer, A. W. </w:t>
      </w:r>
      <w:r w:rsidRPr="003C7C6B">
        <w:rPr>
          <w:rFonts w:ascii="Avenir Next LT Pro" w:hAnsi="Avenir Next LT Pro" w:eastAsia="Calibri" w:cs="Calibri"/>
          <w:i/>
          <w:iCs/>
        </w:rPr>
        <w:t>The Knowledge of the Holy: The Attributes of God—Their Meaning in the Christian Life.</w:t>
      </w:r>
      <w:r w:rsidRPr="003C7C6B">
        <w:rPr>
          <w:rFonts w:ascii="Avenir Next LT Pro" w:hAnsi="Avenir Next LT Pro" w:eastAsia="Calibri" w:cs="Calibri"/>
        </w:rPr>
        <w:t xml:space="preserve"> New York: Harper &amp; Row, 1961, p. 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E6D2C" w:rsidRDefault="00CE6D2C" w14:paraId="44976242" w14:textId="77777777">
    <w:pPr>
      <w:pStyle w:val="Header"/>
    </w:pPr>
    <w:r w:rsidRPr="000E6B89">
      <w:rPr>
        <w:noProof/>
        <w:color w:val="9B285B"/>
      </w:rPr>
      <w:drawing>
        <wp:anchor distT="0" distB="0" distL="114300" distR="114300" simplePos="0" relativeHeight="251658242" behindDoc="1" locked="0" layoutInCell="1" allowOverlap="1" wp14:anchorId="7EFE5EA4" wp14:editId="16156FE2">
          <wp:simplePos x="0" y="0"/>
          <wp:positionH relativeFrom="column">
            <wp:posOffset>-887178</wp:posOffset>
          </wp:positionH>
          <wp:positionV relativeFrom="page">
            <wp:posOffset>13252</wp:posOffset>
          </wp:positionV>
          <wp:extent cx="7552910" cy="10688319"/>
          <wp:effectExtent l="0" t="0" r="3810" b="5715"/>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E6D2C" w:rsidRDefault="00CE6D2C" w14:paraId="1C1AF264" w14:textId="77777777">
    <w:pPr>
      <w:pStyle w:val="Header"/>
    </w:pPr>
    <w:r>
      <w:rPr>
        <w:noProof/>
      </w:rPr>
      <w:drawing>
        <wp:anchor distT="0" distB="0" distL="114300" distR="114300" simplePos="0" relativeHeight="251658243" behindDoc="1" locked="0" layoutInCell="1" allowOverlap="1" wp14:anchorId="28DB547C" wp14:editId="7DF1A50D">
          <wp:simplePos x="0" y="0"/>
          <wp:positionH relativeFrom="column">
            <wp:posOffset>-887178</wp:posOffset>
          </wp:positionH>
          <wp:positionV relativeFrom="page">
            <wp:posOffset>13252</wp:posOffset>
          </wp:positionV>
          <wp:extent cx="7552910" cy="10688319"/>
          <wp:effectExtent l="0" t="0" r="3810" b="571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hint="default" w:ascii="Symbol" w:hAnsi="Symbol"/>
        <w:sz w:val="16"/>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hint="default" w:ascii="Symbol" w:hAnsi="Symbol"/>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hint="default" w:ascii="Avenir Next LT Pro" w:hAnsi="Avenir Next LT Pro"/>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hint="default" w:ascii="Symbol" w:hAnsi="Symbol"/>
        <w:sz w:val="18"/>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7ED461A7"/>
    <w:multiLevelType w:val="hybridMultilevel"/>
    <w:tmpl w:val="36C0D376"/>
    <w:lvl w:ilvl="0" w:tplc="C2C2FFD4">
      <w:start w:val="1"/>
      <w:numFmt w:val="bullet"/>
      <w:lvlText w:val=""/>
      <w:lvlJc w:val="left"/>
      <w:pPr>
        <w:ind w:left="720" w:hanging="360"/>
      </w:pPr>
      <w:rPr>
        <w:rFonts w:hint="default" w:ascii="Symbol" w:hAnsi="Symbol" w:eastAsiaTheme="minorHAnsi" w:cstheme="minorBidi"/>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 w:numId="6" w16cid:durableId="57620519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SystemFonts/>
  <w:trackRevisions w:val="false"/>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63E0"/>
    <w:rsid w:val="0002109E"/>
    <w:rsid w:val="00052FB7"/>
    <w:rsid w:val="00055510"/>
    <w:rsid w:val="0006266E"/>
    <w:rsid w:val="00062C0E"/>
    <w:rsid w:val="00067044"/>
    <w:rsid w:val="00077BFD"/>
    <w:rsid w:val="00081776"/>
    <w:rsid w:val="00092842"/>
    <w:rsid w:val="0009602F"/>
    <w:rsid w:val="00096EF4"/>
    <w:rsid w:val="000A1ED9"/>
    <w:rsid w:val="000B667A"/>
    <w:rsid w:val="000D0FEE"/>
    <w:rsid w:val="000D4F78"/>
    <w:rsid w:val="000E506D"/>
    <w:rsid w:val="000E6B89"/>
    <w:rsid w:val="000E6FAB"/>
    <w:rsid w:val="000F2911"/>
    <w:rsid w:val="000F5995"/>
    <w:rsid w:val="00113F7E"/>
    <w:rsid w:val="00136DB9"/>
    <w:rsid w:val="00143EFE"/>
    <w:rsid w:val="00194B44"/>
    <w:rsid w:val="001A35CD"/>
    <w:rsid w:val="001B13C2"/>
    <w:rsid w:val="001B5BBF"/>
    <w:rsid w:val="001C3645"/>
    <w:rsid w:val="001E7E2A"/>
    <w:rsid w:val="0021434A"/>
    <w:rsid w:val="002232EE"/>
    <w:rsid w:val="00234E83"/>
    <w:rsid w:val="00240CCD"/>
    <w:rsid w:val="0026754C"/>
    <w:rsid w:val="00277F76"/>
    <w:rsid w:val="00281752"/>
    <w:rsid w:val="00283C4B"/>
    <w:rsid w:val="002A765E"/>
    <w:rsid w:val="002B2A6A"/>
    <w:rsid w:val="002F5741"/>
    <w:rsid w:val="00331A12"/>
    <w:rsid w:val="00336348"/>
    <w:rsid w:val="0034279F"/>
    <w:rsid w:val="00360FA5"/>
    <w:rsid w:val="003664A2"/>
    <w:rsid w:val="00370E85"/>
    <w:rsid w:val="00390AFE"/>
    <w:rsid w:val="00391232"/>
    <w:rsid w:val="003921BA"/>
    <w:rsid w:val="00394ACC"/>
    <w:rsid w:val="003957DD"/>
    <w:rsid w:val="003C7C6B"/>
    <w:rsid w:val="003E07E3"/>
    <w:rsid w:val="003E1886"/>
    <w:rsid w:val="003E464A"/>
    <w:rsid w:val="004115D8"/>
    <w:rsid w:val="00414504"/>
    <w:rsid w:val="00421F6E"/>
    <w:rsid w:val="00427ED4"/>
    <w:rsid w:val="00437050"/>
    <w:rsid w:val="00437CF9"/>
    <w:rsid w:val="0044202B"/>
    <w:rsid w:val="00442197"/>
    <w:rsid w:val="004700C9"/>
    <w:rsid w:val="004834AD"/>
    <w:rsid w:val="004915E2"/>
    <w:rsid w:val="0049427D"/>
    <w:rsid w:val="004B79DE"/>
    <w:rsid w:val="004D5C80"/>
    <w:rsid w:val="004D61CA"/>
    <w:rsid w:val="004E4FB5"/>
    <w:rsid w:val="004F0CB1"/>
    <w:rsid w:val="004F5EFF"/>
    <w:rsid w:val="00533FDC"/>
    <w:rsid w:val="00536B24"/>
    <w:rsid w:val="0055178A"/>
    <w:rsid w:val="00562EF9"/>
    <w:rsid w:val="00563639"/>
    <w:rsid w:val="005722E2"/>
    <w:rsid w:val="00582340"/>
    <w:rsid w:val="00583DCE"/>
    <w:rsid w:val="00590848"/>
    <w:rsid w:val="005B28AA"/>
    <w:rsid w:val="005B7727"/>
    <w:rsid w:val="005C0A74"/>
    <w:rsid w:val="005C0C1C"/>
    <w:rsid w:val="005F4CF3"/>
    <w:rsid w:val="006054D4"/>
    <w:rsid w:val="006150D9"/>
    <w:rsid w:val="00617033"/>
    <w:rsid w:val="00617BFB"/>
    <w:rsid w:val="00625AA1"/>
    <w:rsid w:val="0063483B"/>
    <w:rsid w:val="0063617B"/>
    <w:rsid w:val="006717A1"/>
    <w:rsid w:val="006732D4"/>
    <w:rsid w:val="00697EAF"/>
    <w:rsid w:val="006B0617"/>
    <w:rsid w:val="00720D18"/>
    <w:rsid w:val="007342C4"/>
    <w:rsid w:val="007360AB"/>
    <w:rsid w:val="00750445"/>
    <w:rsid w:val="00756FFB"/>
    <w:rsid w:val="00783E70"/>
    <w:rsid w:val="007A6CB4"/>
    <w:rsid w:val="007D503D"/>
    <w:rsid w:val="007D52DB"/>
    <w:rsid w:val="007F5105"/>
    <w:rsid w:val="008061A8"/>
    <w:rsid w:val="0087550C"/>
    <w:rsid w:val="008768A5"/>
    <w:rsid w:val="008B3DD8"/>
    <w:rsid w:val="008B60DD"/>
    <w:rsid w:val="008D33F7"/>
    <w:rsid w:val="008E38FB"/>
    <w:rsid w:val="008F4A42"/>
    <w:rsid w:val="008F5BAD"/>
    <w:rsid w:val="009026E6"/>
    <w:rsid w:val="0090471D"/>
    <w:rsid w:val="009161D4"/>
    <w:rsid w:val="00921333"/>
    <w:rsid w:val="00932E77"/>
    <w:rsid w:val="00937E44"/>
    <w:rsid w:val="0094306F"/>
    <w:rsid w:val="00953A1F"/>
    <w:rsid w:val="0096047D"/>
    <w:rsid w:val="00983F1C"/>
    <w:rsid w:val="009C5836"/>
    <w:rsid w:val="009D2696"/>
    <w:rsid w:val="009E2325"/>
    <w:rsid w:val="009F15DA"/>
    <w:rsid w:val="009F4AF9"/>
    <w:rsid w:val="009F6853"/>
    <w:rsid w:val="00A07BEE"/>
    <w:rsid w:val="00A24DD8"/>
    <w:rsid w:val="00A335DB"/>
    <w:rsid w:val="00A33FFD"/>
    <w:rsid w:val="00A34E82"/>
    <w:rsid w:val="00A53604"/>
    <w:rsid w:val="00A668AF"/>
    <w:rsid w:val="00A727AF"/>
    <w:rsid w:val="00A85392"/>
    <w:rsid w:val="00A93C6A"/>
    <w:rsid w:val="00AA1157"/>
    <w:rsid w:val="00AC6E00"/>
    <w:rsid w:val="00AE2126"/>
    <w:rsid w:val="00AF1B02"/>
    <w:rsid w:val="00AF6D0E"/>
    <w:rsid w:val="00B346B6"/>
    <w:rsid w:val="00B36389"/>
    <w:rsid w:val="00B47C36"/>
    <w:rsid w:val="00B70271"/>
    <w:rsid w:val="00B74D8A"/>
    <w:rsid w:val="00B77B9D"/>
    <w:rsid w:val="00B844A6"/>
    <w:rsid w:val="00B92546"/>
    <w:rsid w:val="00B969E8"/>
    <w:rsid w:val="00BC6522"/>
    <w:rsid w:val="00BD10BC"/>
    <w:rsid w:val="00BE10AC"/>
    <w:rsid w:val="00BE7CB7"/>
    <w:rsid w:val="00C152D1"/>
    <w:rsid w:val="00C37C79"/>
    <w:rsid w:val="00C407F8"/>
    <w:rsid w:val="00C54867"/>
    <w:rsid w:val="00C54E17"/>
    <w:rsid w:val="00C656F9"/>
    <w:rsid w:val="00C66106"/>
    <w:rsid w:val="00C87B4A"/>
    <w:rsid w:val="00CA2E81"/>
    <w:rsid w:val="00CC3251"/>
    <w:rsid w:val="00CD10EC"/>
    <w:rsid w:val="00CD4A80"/>
    <w:rsid w:val="00CE4CE4"/>
    <w:rsid w:val="00CE6D2C"/>
    <w:rsid w:val="00CF34D4"/>
    <w:rsid w:val="00D15A06"/>
    <w:rsid w:val="00D16FC1"/>
    <w:rsid w:val="00D3715A"/>
    <w:rsid w:val="00D76E85"/>
    <w:rsid w:val="00D84756"/>
    <w:rsid w:val="00D865BA"/>
    <w:rsid w:val="00DB78BF"/>
    <w:rsid w:val="00DC1E1B"/>
    <w:rsid w:val="00DC25CD"/>
    <w:rsid w:val="00DD563C"/>
    <w:rsid w:val="00DF162C"/>
    <w:rsid w:val="00E005EE"/>
    <w:rsid w:val="00E23CF2"/>
    <w:rsid w:val="00E25737"/>
    <w:rsid w:val="00E27FAC"/>
    <w:rsid w:val="00E37F48"/>
    <w:rsid w:val="00E6287D"/>
    <w:rsid w:val="00E8142A"/>
    <w:rsid w:val="00E9366E"/>
    <w:rsid w:val="00EA04F2"/>
    <w:rsid w:val="00EA5221"/>
    <w:rsid w:val="00EB3BAE"/>
    <w:rsid w:val="00EC33CC"/>
    <w:rsid w:val="00EC689F"/>
    <w:rsid w:val="00EE572C"/>
    <w:rsid w:val="00EF39BB"/>
    <w:rsid w:val="00F133DE"/>
    <w:rsid w:val="00F16A47"/>
    <w:rsid w:val="00F23320"/>
    <w:rsid w:val="00F33711"/>
    <w:rsid w:val="00F612A0"/>
    <w:rsid w:val="00F67D09"/>
    <w:rsid w:val="00F77049"/>
    <w:rsid w:val="00F779BA"/>
    <w:rsid w:val="00F9422D"/>
    <w:rsid w:val="00FA0E7E"/>
    <w:rsid w:val="00FA63E0"/>
    <w:rsid w:val="00FC7E49"/>
    <w:rsid w:val="00FE42FB"/>
    <w:rsid w:val="00FE5028"/>
    <w:rsid w:val="00FF11A5"/>
    <w:rsid w:val="00FF4E3C"/>
    <w:rsid w:val="00FF65EC"/>
    <w:rsid w:val="01B85337"/>
    <w:rsid w:val="0298163B"/>
    <w:rsid w:val="07246526"/>
    <w:rsid w:val="08414938"/>
    <w:rsid w:val="08B92D04"/>
    <w:rsid w:val="09D6D0CA"/>
    <w:rsid w:val="0C6FC3FC"/>
    <w:rsid w:val="0DA4D52D"/>
    <w:rsid w:val="0EEDA726"/>
    <w:rsid w:val="14CD2F77"/>
    <w:rsid w:val="1B5461D7"/>
    <w:rsid w:val="1B72E343"/>
    <w:rsid w:val="1F216C01"/>
    <w:rsid w:val="269F1B74"/>
    <w:rsid w:val="27E5199E"/>
    <w:rsid w:val="28EA75BA"/>
    <w:rsid w:val="2B0104A0"/>
    <w:rsid w:val="2BEE77AF"/>
    <w:rsid w:val="2C8EC831"/>
    <w:rsid w:val="2D5AA06A"/>
    <w:rsid w:val="2E90271B"/>
    <w:rsid w:val="32AE8E4C"/>
    <w:rsid w:val="32C362FE"/>
    <w:rsid w:val="3463EFB3"/>
    <w:rsid w:val="39BFC1D7"/>
    <w:rsid w:val="3E26864B"/>
    <w:rsid w:val="40F7E242"/>
    <w:rsid w:val="46B5E310"/>
    <w:rsid w:val="4E6BCB47"/>
    <w:rsid w:val="4FEB2709"/>
    <w:rsid w:val="54FB6170"/>
    <w:rsid w:val="5A1407FB"/>
    <w:rsid w:val="5A50C9B7"/>
    <w:rsid w:val="5C99C26D"/>
    <w:rsid w:val="5CAF2E45"/>
    <w:rsid w:val="649785BF"/>
    <w:rsid w:val="6BEAAB06"/>
    <w:rsid w:val="6C8102F3"/>
    <w:rsid w:val="6D3C5ECD"/>
    <w:rsid w:val="71105475"/>
    <w:rsid w:val="75DA4A89"/>
    <w:rsid w:val="7635F521"/>
    <w:rsid w:val="79292370"/>
    <w:rsid w:val="7C7D95A5"/>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B02F54"/>
  <w15:docId w15:val="{14E7FEFD-ED0F-40EA-9B4C-EB92561FC3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cs="Arial" w:eastAsiaTheme="minorEastAsia"/>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0E6B89"/>
    <w:pPr>
      <w:spacing w:before="240" w:after="120"/>
      <w:jc w:val="center"/>
      <w:outlineLvl w:val="0"/>
    </w:pPr>
    <w:rPr>
      <w:b/>
      <w:bCs/>
      <w:noProof/>
      <w:color w:val="9B285B"/>
      <w:sz w:val="56"/>
      <w:szCs w:val="56"/>
    </w:rPr>
  </w:style>
  <w:style w:type="paragraph" w:styleId="Heading2">
    <w:name w:val="heading 2"/>
    <w:basedOn w:val="Normal"/>
    <w:next w:val="Normal"/>
    <w:link w:val="Heading2Char"/>
    <w:uiPriority w:val="9"/>
    <w:unhideWhenUsed/>
    <w:qFormat/>
    <w:rsid w:val="000E6B89"/>
    <w:pPr>
      <w:outlineLvl w:val="1"/>
    </w:pPr>
    <w:rPr>
      <w:i/>
      <w:iCs/>
      <w:color w:val="9B285B"/>
      <w:sz w:val="36"/>
      <w:szCs w:val="24"/>
    </w:rPr>
  </w:style>
  <w:style w:type="paragraph" w:styleId="Heading3">
    <w:name w:val="heading 3"/>
    <w:basedOn w:val="Subtitle"/>
    <w:next w:val="Normal"/>
    <w:link w:val="Heading3Char"/>
    <w:uiPriority w:val="9"/>
    <w:unhideWhenUsed/>
    <w:qFormat/>
    <w:rsid w:val="000D4F78"/>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F9422D"/>
    <w:pPr>
      <w:outlineLvl w:val="4"/>
    </w:pPr>
    <w:rPr>
      <w:b w:val="0"/>
      <w:bCs w:val="0"/>
      <w:color w:val="003350"/>
      <w:sz w:val="20"/>
      <w:szCs w:val="20"/>
    </w:rPr>
  </w:style>
  <w:style w:type="paragraph" w:styleId="Heading6">
    <w:name w:val="heading 6"/>
    <w:basedOn w:val="Normal"/>
    <w:next w:val="Normal"/>
    <w:link w:val="Heading6Char"/>
    <w:uiPriority w:val="9"/>
    <w:semiHidden/>
    <w:unhideWhenUsed/>
    <w:rsid w:val="000D4F78"/>
    <w:pPr>
      <w:keepNext/>
      <w:keepLines/>
      <w:spacing w:before="40" w:after="0"/>
      <w:outlineLvl w:val="5"/>
    </w:pPr>
    <w:rPr>
      <w:rFonts w:eastAsiaTheme="majorEastAsia" w:cstheme="majorBidi"/>
      <w:color w:val="3C0B0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Cover heading Char"/>
    <w:basedOn w:val="DefaultParagraphFont"/>
    <w:link w:val="Heading1"/>
    <w:uiPriority w:val="9"/>
    <w:rsid w:val="000E6B89"/>
    <w:rPr>
      <w:rFonts w:ascii="Avenir Next LT Pro" w:hAnsi="Avenir Next LT Pro"/>
      <w:b/>
      <w:bCs/>
      <w:noProof/>
      <w:color w:val="9B285B"/>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styleId="HeaderChar" w:customStyle="1">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styleId="FooterChar" w:customStyle="1">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styleId="BalloonTextChar" w:customStyle="1">
    <w:name w:val="Balloon Text Char"/>
    <w:basedOn w:val="DefaultParagraphFont"/>
    <w:link w:val="BalloonText"/>
    <w:uiPriority w:val="99"/>
    <w:semiHidden/>
    <w:rsid w:val="007342C4"/>
    <w:rPr>
      <w:rFonts w:ascii="Lucida Grande" w:hAnsi="Lucida Grande" w:cs="Lucida Grande"/>
      <w:sz w:val="18"/>
      <w:szCs w:val="18"/>
    </w:rPr>
  </w:style>
  <w:style w:type="character" w:styleId="Heading2Char" w:customStyle="1">
    <w:name w:val="Heading 2 Char"/>
    <w:basedOn w:val="DefaultParagraphFont"/>
    <w:link w:val="Heading2"/>
    <w:uiPriority w:val="9"/>
    <w:rsid w:val="000E6B89"/>
    <w:rPr>
      <w:rFonts w:ascii="Avenir Next LT Pro" w:hAnsi="Avenir Next LT Pro"/>
      <w:i/>
      <w:iCs/>
      <w:color w:val="9B285B"/>
      <w:sz w:val="36"/>
      <w:szCs w:val="24"/>
    </w:rPr>
  </w:style>
  <w:style w:type="paragraph" w:styleId="Title">
    <w:name w:val="Title"/>
    <w:basedOn w:val="Heading1"/>
    <w:next w:val="Normal"/>
    <w:link w:val="TitleChar"/>
    <w:uiPriority w:val="10"/>
    <w:qFormat/>
    <w:rsid w:val="00CE6D2C"/>
    <w:rPr>
      <w:sz w:val="44"/>
      <w:szCs w:val="44"/>
    </w:rPr>
  </w:style>
  <w:style w:type="character" w:styleId="TitleChar" w:customStyle="1">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0D4F78"/>
    <w:pPr>
      <w:tabs>
        <w:tab w:val="left" w:pos="142"/>
        <w:tab w:val="left" w:pos="284"/>
      </w:tabs>
      <w:spacing w:before="0" w:after="0"/>
    </w:pPr>
    <w:rPr>
      <w:b/>
      <w:bCs/>
      <w:i w:val="0"/>
      <w:iCs w:val="0"/>
      <w:color w:val="3C0B02"/>
      <w:spacing w:val="10"/>
      <w:sz w:val="22"/>
    </w:rPr>
  </w:style>
  <w:style w:type="character" w:styleId="SubtitleChar" w:customStyle="1">
    <w:name w:val="Subtitle Char"/>
    <w:basedOn w:val="DefaultParagraphFont"/>
    <w:link w:val="Subtitle"/>
    <w:uiPriority w:val="11"/>
    <w:rsid w:val="000D4F78"/>
    <w:rPr>
      <w:rFonts w:ascii="Avenir Next LT Pro" w:hAnsi="Avenir Next LT Pro"/>
      <w:b/>
      <w:bCs/>
      <w:color w:val="3C0B02"/>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0E6B89"/>
    <w:rPr>
      <w:color w:val="9B285B"/>
    </w:rPr>
  </w:style>
  <w:style w:type="character" w:styleId="Emphasis">
    <w:name w:val="Emphasis"/>
    <w:basedOn w:val="SubtleEmphasis"/>
    <w:uiPriority w:val="20"/>
    <w:qFormat/>
    <w:rsid w:val="000E6B89"/>
    <w:rPr>
      <w:i w:val="0"/>
      <w:color w:val="9B285B"/>
    </w:rPr>
  </w:style>
  <w:style w:type="character" w:styleId="IntenseEmphasis">
    <w:name w:val="Intense Emphasis"/>
    <w:basedOn w:val="Emphasis"/>
    <w:uiPriority w:val="21"/>
    <w:qFormat/>
    <w:rsid w:val="000E6B89"/>
    <w:rPr>
      <w:b/>
      <w:i w:val="0"/>
      <w:color w:val="9B285B"/>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styleId="QuoteChar" w:customStyle="1">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color="E53241" w:themeColor="accent1" w:sz="4" w:space="10"/>
        <w:bottom w:val="single" w:color="E53241" w:themeColor="accent1" w:sz="4" w:space="10"/>
      </w:pBdr>
      <w:spacing w:before="480" w:after="480"/>
      <w:ind w:left="862" w:right="862"/>
      <w:jc w:val="center"/>
    </w:pPr>
    <w:rPr>
      <w:rFonts w:ascii="Avenir Next LT Pro" w:hAnsi="Avenir Next LT Pro"/>
      <w:i/>
      <w:iCs/>
      <w:color w:val="000000"/>
      <w:sz w:val="22"/>
      <w:szCs w:val="22"/>
    </w:rPr>
  </w:style>
  <w:style w:type="character" w:styleId="IntenseQuoteChar" w:customStyle="1">
    <w:name w:val="Intense Quote Char"/>
    <w:basedOn w:val="DefaultParagraphFont"/>
    <w:link w:val="IntenseQuote"/>
    <w:uiPriority w:val="30"/>
    <w:rsid w:val="00FC7E49"/>
    <w:rPr>
      <w:rFonts w:ascii="Avenir Next LT Pro" w:hAnsi="Avenir Next LT Pro"/>
      <w:i/>
      <w:iCs/>
      <w:color w:val="000000"/>
      <w:sz w:val="22"/>
      <w:szCs w:val="22"/>
    </w:rPr>
  </w:style>
  <w:style w:type="character" w:styleId="Heading3Char" w:customStyle="1">
    <w:name w:val="Heading 3 Char"/>
    <w:basedOn w:val="DefaultParagraphFont"/>
    <w:link w:val="Heading3"/>
    <w:uiPriority w:val="9"/>
    <w:rsid w:val="000D4F78"/>
    <w:rPr>
      <w:rFonts w:ascii="Avenir Next LT Pro" w:hAnsi="Avenir Next LT Pro"/>
      <w:b/>
      <w:bCs/>
      <w:color w:val="3C0B02"/>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color="6AF6FF" w:themeColor="accent2" w:themeTint="66" w:sz="4" w:space="0"/>
        <w:left w:val="single" w:color="6AF6FF" w:themeColor="accent2" w:themeTint="66" w:sz="4" w:space="0"/>
        <w:bottom w:val="single" w:color="6AF6FF" w:themeColor="accent2" w:themeTint="66" w:sz="4" w:space="0"/>
        <w:right w:val="single" w:color="6AF6FF" w:themeColor="accent2" w:themeTint="66" w:sz="4" w:space="0"/>
        <w:insideH w:val="single" w:color="6AF6FF" w:themeColor="accent2" w:themeTint="66" w:sz="4" w:space="0"/>
        <w:insideV w:val="single" w:color="6AF6FF" w:themeColor="accent2" w:themeTint="66"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2" w:space="0"/>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color="1FF1FF" w:themeColor="accent2" w:themeTint="99" w:sz="4" w:space="0"/>
        <w:left w:val="single" w:color="1FF1FF" w:themeColor="accent2" w:themeTint="99" w:sz="4" w:space="0"/>
        <w:bottom w:val="single" w:color="1FF1FF" w:themeColor="accent2" w:themeTint="99" w:sz="4" w:space="0"/>
        <w:right w:val="single" w:color="1FF1FF" w:themeColor="accent2" w:themeTint="99" w:sz="4" w:space="0"/>
        <w:insideH w:val="single" w:color="1FF1FF" w:themeColor="accent2" w:themeTint="99" w:sz="4" w:space="0"/>
        <w:insideV w:val="single" w:color="1FF1FF" w:themeColor="accent2" w:themeTint="99"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4" w:space="0"/>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0083B6" w:themeColor="accent5"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0083B6" w:themeColor="accent5"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0083B6" w:themeColor="accent5"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0083B6" w:themeColor="accent5" w:sz="4" w:space="0"/>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EDA615" w:themeColor="accent3"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EDA615" w:themeColor="accent3"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EDA615" w:themeColor="accent3"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EDA615" w:themeColor="accent3" w:sz="4" w:space="0"/>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color="27B2FF" w:themeColor="text1" w:themeTint="80" w:sz="4" w:space="0"/>
        <w:bottom w:val="single" w:color="27B2FF" w:themeColor="text1" w:themeTint="80" w:sz="4" w:space="0"/>
      </w:tblBorders>
    </w:tblPr>
    <w:tblStylePr w:type="firstRow">
      <w:rPr>
        <w:b/>
        <w:bCs/>
      </w:rPr>
      <w:tblPr/>
      <w:tcPr>
        <w:tcBorders>
          <w:bottom w:val="single" w:color="27B2FF" w:themeColor="text1" w:themeTint="80" w:sz="4" w:space="0"/>
        </w:tcBorders>
      </w:tcPr>
    </w:tblStylePr>
    <w:tblStylePr w:type="lastRow">
      <w:rPr>
        <w:b/>
        <w:bCs/>
      </w:rPr>
      <w:tblPr/>
      <w:tcPr>
        <w:tcBorders>
          <w:top w:val="single" w:color="27B2FF" w:themeColor="text1" w:themeTint="80" w:sz="4" w:space="0"/>
        </w:tcBorders>
      </w:tcPr>
    </w:tblStylePr>
    <w:tblStylePr w:type="firstCol">
      <w:rPr>
        <w:b/>
        <w:bCs/>
      </w:rPr>
    </w:tblStylePr>
    <w:tblStylePr w:type="lastCol">
      <w:rPr>
        <w:b/>
        <w:bCs/>
      </w:rPr>
    </w:tblStylePr>
    <w:tblStylePr w:type="band1Vert">
      <w:tblPr/>
      <w:tcPr>
        <w:tcBorders>
          <w:left w:val="single" w:color="27B2FF" w:themeColor="text1" w:themeTint="80" w:sz="4" w:space="0"/>
          <w:right w:val="single" w:color="27B2FF" w:themeColor="text1" w:themeTint="80" w:sz="4" w:space="0"/>
        </w:tcBorders>
      </w:tcPr>
    </w:tblStylePr>
    <w:tblStylePr w:type="band2Vert">
      <w:tblPr/>
      <w:tcPr>
        <w:tcBorders>
          <w:left w:val="single" w:color="27B2FF" w:themeColor="text1" w:themeTint="80" w:sz="4" w:space="0"/>
          <w:right w:val="single" w:color="27B2FF" w:themeColor="text1" w:themeTint="80" w:sz="4" w:space="0"/>
        </w:tcBorders>
      </w:tcPr>
    </w:tblStylePr>
    <w:tblStylePr w:type="band1Horz">
      <w:tblPr/>
      <w:tcPr>
        <w:tcBorders>
          <w:top w:val="single" w:color="27B2FF" w:themeColor="text1" w:themeTint="80" w:sz="4" w:space="0"/>
          <w:bottom w:val="single" w:color="27B2FF" w:themeColor="text1" w:themeTint="80" w:sz="4" w:space="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color="003450" w:themeColor="text1" w:sz="4" w:space="0"/>
        <w:bottom w:val="single" w:color="003450" w:themeColor="text1" w:sz="4" w:space="0"/>
      </w:tblBorders>
    </w:tblPr>
    <w:tblStylePr w:type="firstRow">
      <w:rPr>
        <w:b/>
        <w:bCs/>
      </w:rPr>
      <w:tblPr/>
      <w:tcPr>
        <w:tcBorders>
          <w:bottom w:val="single" w:color="003450" w:themeColor="text1" w:sz="4" w:space="0"/>
        </w:tcBorders>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color="7BD9FF" w:themeColor="accent5" w:themeTint="66" w:sz="4" w:space="0"/>
        <w:left w:val="single" w:color="7BD9FF" w:themeColor="accent5" w:themeTint="66" w:sz="4" w:space="0"/>
        <w:bottom w:val="single" w:color="7BD9FF" w:themeColor="accent5" w:themeTint="66" w:sz="4" w:space="0"/>
        <w:right w:val="single" w:color="7BD9FF" w:themeColor="accent5" w:themeTint="66" w:sz="4" w:space="0"/>
        <w:insideH w:val="single" w:color="7BD9FF" w:themeColor="accent5" w:themeTint="66" w:sz="4" w:space="0"/>
        <w:insideV w:val="single" w:color="7BD9FF" w:themeColor="accent5" w:themeTint="66" w:sz="4" w:space="0"/>
      </w:tblBorders>
    </w:tblPr>
    <w:tblStylePr w:type="firstRow">
      <w:rPr>
        <w:b/>
        <w:bCs/>
      </w:rPr>
      <w:tblPr/>
      <w:tcPr>
        <w:tcBorders>
          <w:bottom w:val="single" w:color="3AC7FF" w:themeColor="accent5" w:themeTint="99" w:sz="12" w:space="0"/>
        </w:tcBorders>
      </w:tcPr>
    </w:tblStylePr>
    <w:tblStylePr w:type="lastRow">
      <w:rPr>
        <w:b/>
        <w:bCs/>
      </w:rPr>
      <w:tblPr/>
      <w:tcPr>
        <w:tcBorders>
          <w:top w:val="double" w:color="3AC7FF" w:themeColor="accent5" w:themeTint="99" w:sz="2" w:space="0"/>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insideV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insideV w:val="nil"/>
        </w:tcBorders>
        <w:shd w:val="clear" w:color="auto" w:fill="003450" w:themeFill="text1"/>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tcBorders>
        <w:shd w:val="clear" w:color="auto" w:fill="003450" w:themeFill="text1"/>
      </w:tcPr>
    </w:tblStylePr>
    <w:tblStylePr w:type="lastRow">
      <w:rPr>
        <w:b/>
        <w:bCs/>
      </w:rPr>
      <w:tblPr/>
      <w:tcPr>
        <w:tcBorders>
          <w:top w:val="double" w:color="00A3FC" w:themeColor="text1" w:themeTint="99"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color="003450" w:themeColor="text1" w:sz="4" w:space="0"/>
        <w:left w:val="single" w:color="003450" w:themeColor="text1" w:sz="4" w:space="0"/>
        <w:bottom w:val="single" w:color="003450" w:themeColor="text1" w:sz="4" w:space="0"/>
        <w:right w:val="single" w:color="003450" w:themeColor="text1" w:sz="4" w:space="0"/>
      </w:tblBorders>
    </w:tblPr>
    <w:tblStylePr w:type="firstRow">
      <w:rPr>
        <w:b/>
        <w:bCs/>
        <w:color w:val="FFFFFF" w:themeColor="background1"/>
      </w:rPr>
      <w:tblPr/>
      <w:tcPr>
        <w:shd w:val="clear" w:color="auto" w:fill="003450" w:themeFill="text1"/>
      </w:tcPr>
    </w:tblStylePr>
    <w:tblStylePr w:type="lastRow">
      <w:rPr>
        <w:b/>
        <w:bCs/>
      </w:rPr>
      <w:tblPr/>
      <w:tcPr>
        <w:tcBorders>
          <w:top w:val="double" w:color="003450" w:themeColor="tex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3450" w:themeColor="text1" w:sz="4" w:space="0"/>
          <w:right w:val="single" w:color="003450" w:themeColor="text1" w:sz="4" w:space="0"/>
        </w:tcBorders>
      </w:tcPr>
    </w:tblStylePr>
    <w:tblStylePr w:type="band1Horz">
      <w:tblPr/>
      <w:tcPr>
        <w:tcBorders>
          <w:top w:val="single" w:color="003450" w:themeColor="text1" w:sz="4" w:space="0"/>
          <w:bottom w:val="single" w:color="003450" w:themeColor="tex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3450" w:themeColor="text1" w:sz="4" w:space="0"/>
          <w:left w:val="nil"/>
        </w:tcBorders>
      </w:tcPr>
    </w:tblStylePr>
    <w:tblStylePr w:type="swCell">
      <w:tblPr/>
      <w:tcPr>
        <w:tcBorders>
          <w:top w:val="double" w:color="003450" w:themeColor="text1" w:sz="4" w:space="0"/>
          <w:right w:val="nil"/>
        </w:tcBorders>
      </w:tcPr>
    </w:tblStylePr>
  </w:style>
  <w:style w:type="table" w:styleId="TableGridLight">
    <w:name w:val="Grid Table Light"/>
    <w:basedOn w:val="TableNormal"/>
    <w:uiPriority w:val="99"/>
    <w:rsid w:val="00C152D1"/>
    <w:pPr>
      <w:spacing w:after="0"/>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color="EDAC74" w:themeColor="accent6" w:themeTint="99" w:sz="4" w:space="0"/>
        <w:left w:val="single" w:color="EDAC74" w:themeColor="accent6" w:themeTint="99" w:sz="4" w:space="0"/>
        <w:bottom w:val="single" w:color="EDAC74" w:themeColor="accent6" w:themeTint="99" w:sz="4" w:space="0"/>
        <w:right w:val="single" w:color="EDAC74" w:themeColor="accent6" w:themeTint="99" w:sz="4" w:space="0"/>
        <w:insideH w:val="single" w:color="EDAC74" w:themeColor="accent6" w:themeTint="99" w:sz="4" w:space="0"/>
        <w:insideV w:val="single" w:color="EDAC74" w:themeColor="accent6" w:themeTint="99" w:sz="4" w:space="0"/>
      </w:tblBorders>
    </w:tblPr>
    <w:tblStylePr w:type="firstRow">
      <w:rPr>
        <w:b/>
        <w:bCs/>
        <w:color w:val="FFFFFF" w:themeColor="background1"/>
      </w:rPr>
      <w:tblPr/>
      <w:tcPr>
        <w:tcBorders>
          <w:top w:val="single" w:color="DE761C" w:themeColor="accent6" w:sz="4" w:space="0"/>
          <w:left w:val="single" w:color="DE761C" w:themeColor="accent6" w:sz="4" w:space="0"/>
          <w:bottom w:val="single" w:color="DE761C" w:themeColor="accent6" w:sz="4" w:space="0"/>
          <w:right w:val="single" w:color="DE761C" w:themeColor="accent6" w:sz="4" w:space="0"/>
          <w:insideH w:val="nil"/>
          <w:insideV w:val="nil"/>
        </w:tcBorders>
        <w:shd w:val="clear" w:color="auto" w:fill="DE761C" w:themeFill="accent6"/>
      </w:tcPr>
    </w:tblStylePr>
    <w:tblStylePr w:type="lastRow">
      <w:rPr>
        <w:b/>
        <w:bCs/>
      </w:rPr>
      <w:tblPr/>
      <w:tcPr>
        <w:tcBorders>
          <w:top w:val="double" w:color="DE761C" w:themeColor="accent6" w:sz="4" w:space="0"/>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Lucida Grande" w:hAnsi="Lucida Grande"/>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113" w:leftChars="0"/>
        <w:jc w:val="left"/>
      </w:pPr>
      <w:rPr>
        <w:b w:val="0"/>
        <w:bCs/>
      </w:rPr>
    </w:tblStylePr>
    <w:tblStylePr w:type="lastCol">
      <w:rPr>
        <w:b/>
        <w:bCs/>
      </w:rPr>
    </w:tblStylePr>
    <w:tblStylePr w:type="band1Vert">
      <w:rPr>
        <w:rFonts w:ascii="Lucida Grande" w:hAnsi="Lucida Grande"/>
        <w:b w:val="0"/>
        <w:i w:val="0"/>
        <w:sz w:val="20"/>
      </w:rPr>
    </w:tblStylePr>
    <w:tblStylePr w:type="band2Horz">
      <w:tblPr/>
      <w:tcPr>
        <w:shd w:val="clear" w:color="auto" w:fill="F2F2F2" w:themeFill="background1" w:themeFillShade="F2"/>
      </w:tcPr>
    </w:tblStylePr>
  </w:style>
  <w:style w:type="character" w:styleId="Heading4Char" w:customStyle="1">
    <w:name w:val="Heading 4 Char"/>
    <w:basedOn w:val="DefaultParagraphFont"/>
    <w:link w:val="Heading4"/>
    <w:uiPriority w:val="9"/>
    <w:rsid w:val="005B7727"/>
    <w:rPr>
      <w:rFonts w:ascii="Avenir Next LT Pro" w:hAnsi="Avenir Next LT Pro"/>
      <w:b/>
      <w:bCs/>
      <w:color w:val="4D4D4C"/>
      <w:sz w:val="21"/>
      <w:szCs w:val="21"/>
    </w:rPr>
  </w:style>
  <w:style w:type="character" w:styleId="Heading5Char" w:customStyle="1">
    <w:name w:val="Heading 5 Char"/>
    <w:basedOn w:val="DefaultParagraphFont"/>
    <w:link w:val="Heading5"/>
    <w:uiPriority w:val="9"/>
    <w:rsid w:val="00F9422D"/>
    <w:rPr>
      <w:rFonts w:ascii="Avenir Next LT Pro" w:hAnsi="Avenir Next LT Pro"/>
      <w:color w:val="003350"/>
    </w:rPr>
  </w:style>
  <w:style w:type="character" w:styleId="text" w:customStyle="1">
    <w:name w:val="text"/>
    <w:basedOn w:val="DefaultParagraphFont"/>
    <w:rsid w:val="00FA63E0"/>
  </w:style>
  <w:style w:type="character" w:styleId="small-caps" w:customStyle="1">
    <w:name w:val="small-caps"/>
    <w:basedOn w:val="DefaultParagraphFont"/>
    <w:rsid w:val="00FA63E0"/>
  </w:style>
  <w:style w:type="table" w:styleId="TableGrid1" w:customStyle="1">
    <w:name w:val="Table Grid1"/>
    <w:basedOn w:val="TableNormal"/>
    <w:next w:val="TableGrid"/>
    <w:uiPriority w:val="59"/>
    <w:rsid w:val="00FA63E0"/>
    <w:pPr>
      <w:spacing w:after="0"/>
    </w:pPr>
    <w:rPr>
      <w:rFonts w:asciiTheme="minorHAnsi" w:hAnsiTheme="minorHAnsi" w:eastAsiaTheme="minorHAnsi" w:cstheme="minorBidi"/>
      <w:sz w:val="22"/>
      <w:szCs w:val="22"/>
      <w:lang w:val="en-AU"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FootnoteText">
    <w:name w:val="footnote text"/>
    <w:basedOn w:val="Normal"/>
    <w:link w:val="FootnoteTextChar"/>
    <w:uiPriority w:val="99"/>
    <w:semiHidden/>
    <w:unhideWhenUsed/>
    <w:rsid w:val="00FA63E0"/>
    <w:pPr>
      <w:spacing w:before="0" w:after="0" w:line="240" w:lineRule="auto"/>
    </w:pPr>
    <w:rPr>
      <w:rFonts w:asciiTheme="minorHAnsi" w:hAnsiTheme="minorHAnsi" w:eastAsiaTheme="minorHAnsi" w:cstheme="minorBidi"/>
      <w:lang w:val="en-AU" w:eastAsia="en-US"/>
    </w:rPr>
  </w:style>
  <w:style w:type="character" w:styleId="FootnoteTextChar" w:customStyle="1">
    <w:name w:val="Footnote Text Char"/>
    <w:basedOn w:val="DefaultParagraphFont"/>
    <w:link w:val="FootnoteText"/>
    <w:uiPriority w:val="99"/>
    <w:semiHidden/>
    <w:rsid w:val="00FA63E0"/>
    <w:rPr>
      <w:rFonts w:asciiTheme="minorHAnsi" w:hAnsiTheme="minorHAnsi" w:eastAsiaTheme="minorHAnsi" w:cstheme="minorBidi"/>
      <w:lang w:val="en-AU" w:eastAsia="en-US"/>
    </w:rPr>
  </w:style>
  <w:style w:type="character" w:styleId="FootnoteReference">
    <w:name w:val="footnote reference"/>
    <w:basedOn w:val="DefaultParagraphFont"/>
    <w:uiPriority w:val="99"/>
    <w:semiHidden/>
    <w:unhideWhenUsed/>
    <w:rsid w:val="00FA63E0"/>
    <w:rPr>
      <w:vertAlign w:val="superscript"/>
    </w:rPr>
  </w:style>
  <w:style w:type="character" w:styleId="normaltextrun" w:customStyle="1">
    <w:name w:val="normaltextrun"/>
    <w:basedOn w:val="DefaultParagraphFont"/>
    <w:rsid w:val="00FA63E0"/>
    <w:rPr>
      <w:rFonts w:asciiTheme="minorHAnsi" w:hAnsiTheme="minorHAnsi" w:eastAsiaTheme="minorEastAsia" w:cstheme="minorBidi"/>
      <w:sz w:val="22"/>
      <w:szCs w:val="22"/>
    </w:rPr>
  </w:style>
  <w:style w:type="character" w:styleId="Heading6Char" w:customStyle="1">
    <w:name w:val="Heading 6 Char"/>
    <w:basedOn w:val="DefaultParagraphFont"/>
    <w:link w:val="Heading6"/>
    <w:uiPriority w:val="9"/>
    <w:semiHidden/>
    <w:rsid w:val="000D4F78"/>
    <w:rPr>
      <w:rFonts w:ascii="Avenir Next LT Pro" w:hAnsi="Avenir Next LT Pro" w:eastAsiaTheme="majorEastAsia" w:cstheme="majorBidi"/>
      <w:color w:val="3C0B02"/>
    </w:rPr>
  </w:style>
  <w:style w:type="character" w:styleId="Hyperlink">
    <w:name w:val="Hyperlink"/>
    <w:basedOn w:val="DefaultParagraphFont"/>
    <w:uiPriority w:val="99"/>
    <w:unhideWhenUsed/>
    <w:rsid w:val="3463EFB3"/>
    <w:rPr>
      <w:color w:val="0085E8"/>
      <w:u w:val="single"/>
    </w:rPr>
  </w:style>
  <w:style w:type="character" w:styleId="CommentReference">
    <w:name w:val="annotation reference"/>
    <w:basedOn w:val="DefaultParagraphFont"/>
    <w:uiPriority w:val="99"/>
    <w:semiHidden/>
    <w:unhideWhenUsed/>
    <w:rsid w:val="00331A12"/>
    <w:rPr>
      <w:sz w:val="16"/>
      <w:szCs w:val="16"/>
    </w:rPr>
  </w:style>
  <w:style w:type="paragraph" w:styleId="CommentText">
    <w:name w:val="annotation text"/>
    <w:basedOn w:val="Normal"/>
    <w:link w:val="CommentTextChar"/>
    <w:uiPriority w:val="99"/>
    <w:unhideWhenUsed/>
    <w:rsid w:val="00331A12"/>
    <w:pPr>
      <w:spacing w:line="240" w:lineRule="auto"/>
    </w:pPr>
  </w:style>
  <w:style w:type="character" w:styleId="CommentTextChar" w:customStyle="1">
    <w:name w:val="Comment Text Char"/>
    <w:basedOn w:val="DefaultParagraphFont"/>
    <w:link w:val="CommentText"/>
    <w:uiPriority w:val="99"/>
    <w:rsid w:val="00331A12"/>
    <w:rPr>
      <w:rFonts w:ascii="Avenir Next LT Pro" w:hAnsi="Avenir Next LT Pro"/>
    </w:rPr>
  </w:style>
  <w:style w:type="paragraph" w:styleId="CommentSubject">
    <w:name w:val="annotation subject"/>
    <w:basedOn w:val="CommentText"/>
    <w:next w:val="CommentText"/>
    <w:link w:val="CommentSubjectChar"/>
    <w:uiPriority w:val="99"/>
    <w:semiHidden/>
    <w:unhideWhenUsed/>
    <w:rsid w:val="00331A12"/>
    <w:rPr>
      <w:b/>
      <w:bCs/>
    </w:rPr>
  </w:style>
  <w:style w:type="character" w:styleId="CommentSubjectChar" w:customStyle="1">
    <w:name w:val="Comment Subject Char"/>
    <w:basedOn w:val="CommentTextChar"/>
    <w:link w:val="CommentSubject"/>
    <w:uiPriority w:val="99"/>
    <w:semiHidden/>
    <w:rsid w:val="00331A12"/>
    <w:rPr>
      <w:rFonts w:ascii="Avenir Next LT Pro" w:hAnsi="Avenir Next LT Pro"/>
      <w:b/>
      <w:bCs/>
    </w:rPr>
  </w:style>
  <w:style w:type="character" w:styleId="Mention">
    <w:name w:val="Mention"/>
    <w:basedOn w:val="DefaultParagraphFont"/>
    <w:uiPriority w:val="99"/>
    <w:unhideWhenUsed/>
    <w:rsid w:val="00331A1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2.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theme" Target="theme/theme1.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ntTable" Target="fontTable.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2" Type="http://schemas.openxmlformats.org/officeDocument/2006/relationships/hyperlink" Target="https://www.biblestudytools.com/bible-study/topical-studies/reasons-to-praise-god-as-el-roi.html" TargetMode="External"/><Relationship Id="rId1" Type="http://schemas.openxmlformats.org/officeDocument/2006/relationships/hyperlink" Target="https://enduringword.com/bible-commentary/john-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xmlns:thm15="http://schemas.microsoft.com/office/thememl/2012/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B2C747F-3C0E-4998-B4FA-71CA152B96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The Salvation Army</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The Salvation Army</dc:creator>
  <keywords/>
  <dc:description/>
  <lastModifiedBy>Claire Hill</lastModifiedBy>
  <revision>68</revision>
  <lastPrinted>2026-04-07T15:16:00.0000000Z</lastPrinted>
  <dcterms:created xsi:type="dcterms:W3CDTF">2026-04-03T03:15:00.0000000Z</dcterms:created>
  <dcterms:modified xsi:type="dcterms:W3CDTF">2026-05-28T22:29:51.6824347Z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